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ОФЕРТА </w:t>
      </w:r>
    </w:p>
    <w:p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заключении договора о предоставлении бесплатного эфирного времени для проведения предвыборной агитации политическими партиями, выдвинувших</w:t>
      </w:r>
      <w:r>
        <w:rPr>
          <w:rFonts w:hint="default"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bookmarkStart w:id="5" w:name="_GoBack"/>
      <w:bookmarkEnd w:id="5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зарегистрированных кандидатов на должность Президента Российской Федерации </w:t>
      </w:r>
    </w:p>
    <w:p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1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2" w:type="dxa"/>
          </w:tcPr>
          <w:p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Настоящая оферта в соответствии со ст. 435 Гражданского кодекса Российской Федерации является предложением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филиала федерального государственного унитарного предприятия «Всероссийская государственная телевизионная и радиовещательная компания» «Государственная телевизионная и радиовещательная компания «Дагестан» (адрес: РД, г.Махачкала, ул.М.Гаджиева, 182)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заключить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политическими партиями, выдвинувшими зарегистрированных кандидатов на должность Президента Российской Федерации,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договор о предоставлении бесплатного эфирного временидля проведения предвыборной агитациив соответствии с Федеральный закон от 10.01.2003 № 19-ФЗ «О выборах Президента Российской Федерации» (далее – «Договор») на изложенных ниже условиях:</w:t>
      </w:r>
    </w:p>
    <w:p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>
      <w:pPr>
        <w:pStyle w:val="10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Определения</w:t>
      </w:r>
    </w:p>
    <w:p>
      <w:pPr>
        <w:pStyle w:val="10"/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>
      <w:pPr>
        <w:suppressAutoHyphens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1.1. Для целей настоящего Договора используемые термины имеют следующее значение:</w:t>
      </w:r>
    </w:p>
    <w:p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Исполнитель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филиал федерального государственного унитарного предприятия «Всероссийская государственная телевизионная и радиовещательная компания» «Государственная телевизионная и радиовещательная компания «Дагестан»;</w:t>
      </w:r>
    </w:p>
    <w:p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Заказчик – </w:t>
      </w:r>
      <w:r>
        <w:rPr>
          <w:rFonts w:ascii="Times New Roman" w:hAnsi="Times New Roman" w:cs="Times New Roman"/>
          <w:sz w:val="24"/>
          <w:szCs w:val="24"/>
        </w:rPr>
        <w:t>политическая партия, выдвинувшая кандидата на должность Президента Российской Федерации в лице уполномоченного представителя;</w:t>
      </w:r>
    </w:p>
    <w:p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Агитационный период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период с 19 февраля 2024 года до 23:59 по местному времени 14 марта 2024 года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в течение которого разрешается проводить предвыборную агитацию в средствах массовой информации в соответствии с Договором;</w:t>
      </w:r>
    </w:p>
    <w:p>
      <w:pPr>
        <w:pStyle w:val="6"/>
        <w:contextualSpacing/>
        <w:jc w:val="both"/>
        <w:rPr>
          <w:bCs/>
          <w:color w:val="000000" w:themeColor="text1"/>
          <w:sz w:val="24"/>
          <w:szCs w:val="24"/>
          <w:lang w:eastAsia="ru-RU"/>
        </w:rPr>
      </w:pPr>
      <w:r>
        <w:rPr>
          <w:bCs/>
          <w:color w:val="000000" w:themeColor="text1"/>
          <w:sz w:val="24"/>
          <w:szCs w:val="24"/>
          <w:lang w:eastAsia="ru-RU"/>
        </w:rPr>
        <w:t xml:space="preserve">Выборы – </w:t>
      </w:r>
      <w:r>
        <w:rPr>
          <w:b w:val="0"/>
          <w:bCs/>
          <w:color w:val="000000" w:themeColor="text1"/>
          <w:sz w:val="24"/>
          <w:szCs w:val="24"/>
          <w:lang w:eastAsia="ru-RU"/>
        </w:rPr>
        <w:t>выборы Президента Российской Федерации;</w:t>
      </w:r>
    </w:p>
    <w:p>
      <w:pPr>
        <w:pStyle w:val="12"/>
        <w:widowControl/>
        <w:ind w:firstLine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Графикпредоставления эфирного времени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установленный в соответствии с жеребьевкой, проводимой Избирательной комиссией Республики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Дагестан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 отраженный в соответствующем протоколе о результатах жеребьевки по распределению бесплатного эфирного времени график выхода в эфир агитационных Материалов; </w:t>
      </w:r>
    </w:p>
    <w:p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Материалы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предвыборные агитационные аудио- и (или) аудиовизуальные материалы (видеоролики) хронометражем, кратным 5 секундам, но не менее 5 секунд), предназначенные для размещения в Агитационный период в эфире Телеканалов и (или) Радиоканалов в рамках предоставленного бесплатного эфирного времени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; </w:t>
      </w:r>
    </w:p>
    <w:p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Телеканалы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региональный эфир </w:t>
      </w:r>
      <w:r>
        <w:rPr>
          <w:rFonts w:ascii="Times New Roman" w:hAnsi="Times New Roman" w:cs="Times New Roman"/>
          <w:sz w:val="24"/>
          <w:szCs w:val="24"/>
        </w:rPr>
        <w:t xml:space="preserve">общероссийских обязательных общедоступных телеканалов «Телеканал «Россия» (Россия – 1)»,  «Российский Информационный Канал «Россия - 24» (Россия – 24)» на территории Республики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Дагестан</w:t>
      </w:r>
      <w:r>
        <w:rPr>
          <w:rFonts w:ascii="Times New Roman" w:hAnsi="Times New Roman" w:cs="Times New Roman"/>
          <w:sz w:val="24"/>
          <w:szCs w:val="24"/>
        </w:rPr>
        <w:t>;</w:t>
      </w:r>
    </w:p>
    <w:p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Радиоканал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региональный эфир </w:t>
      </w:r>
      <w:r>
        <w:rPr>
          <w:rFonts w:ascii="Times New Roman" w:hAnsi="Times New Roman" w:cs="Times New Roman"/>
          <w:sz w:val="24"/>
          <w:szCs w:val="24"/>
        </w:rPr>
        <w:t>общероссийских обязательных общедоступных радиоканалов «Радио России», «Вести ФМ» на территории Республики Дагестан;</w:t>
      </w:r>
    </w:p>
    <w:p>
      <w:pPr>
        <w:pStyle w:val="6"/>
        <w:contextualSpacing/>
        <w:jc w:val="both"/>
        <w:rPr>
          <w:b w:val="0"/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Федеральный закон</w:t>
      </w:r>
      <w:r>
        <w:rPr>
          <w:b w:val="0"/>
          <w:bCs/>
          <w:color w:val="000000" w:themeColor="text1"/>
          <w:sz w:val="24"/>
          <w:szCs w:val="24"/>
        </w:rPr>
        <w:t xml:space="preserve"> – </w:t>
      </w:r>
      <w:r>
        <w:rPr>
          <w:b w:val="0"/>
          <w:color w:val="000000" w:themeColor="text1"/>
          <w:sz w:val="24"/>
          <w:szCs w:val="24"/>
        </w:rPr>
        <w:t>Федеральный закон от 10.01.2003 № 19-ФЗ «О выборах Президента Российской Федерации»;</w:t>
      </w:r>
    </w:p>
    <w:p>
      <w:pPr>
        <w:pStyle w:val="10"/>
        <w:numPr>
          <w:ilvl w:val="1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Иные термины используются в значении, установленном в указанном выше Федеральном законе, Федеральном законе от 12.06.2002 № 67-ФЗ «Об основных гарантиях избирательных прав и права на участие в референдуме граждан Российской Федерации» и в иных законодательных актах.</w:t>
      </w:r>
    </w:p>
    <w:p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>
      <w:pPr>
        <w:pStyle w:val="1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</w:t>
      </w:r>
    </w:p>
    <w:p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настоящим Договором Исполнитель обязуется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соответствии с Графиком предоставления эфирного времени</w:t>
      </w:r>
      <w:r>
        <w:rPr>
          <w:rFonts w:ascii="Times New Roman" w:hAnsi="Times New Roman" w:cs="Times New Roman"/>
          <w:sz w:val="24"/>
          <w:szCs w:val="24"/>
        </w:rPr>
        <w:t xml:space="preserve"> оказать услуги по предоставлению Заказчику бесплатного эфирного времени в эфире Телеканалов и Радиоканалов для проведения предвыборной агитации, то есть оказать услуги по размещению в эфире Материалов Заказчика в рамках предоставленного бесплатного эфирного времени, а Заказчик обязуется принять оказанные услуги в соответствии с условиями настоящего Договора.</w:t>
      </w:r>
    </w:p>
    <w:p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2.2. В соответствии с ст.ст. 51-53 Федерального закона за предоставление эфирного времени, указанного в пункте 2.1 настоящего Договора, плата Исполнителем с Заказчика не взимается.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2.3. </w:t>
      </w:r>
      <w:r>
        <w:rPr>
          <w:rFonts w:ascii="Times New Roman" w:hAnsi="Times New Roman" w:cs="Times New Roman"/>
          <w:sz w:val="24"/>
          <w:szCs w:val="24"/>
        </w:rPr>
        <w:t>Для   целей  учета операций и   доходов, не подлежащих налогообложению, стоимость   безвозмездного    оказания    услуг    по предоставлению в соответствии с настоящим Договором эфирного времени определяется в соответствии с опубликованными Исполнителем Сведениями о размере и условиях оплаты, а также иных условиях размещения предвыборной агитации в период с 17 февраля 2024 года и до 23.59. по местному времени 14 марта 2024 года (включительно) по выборам Президента Российской Федерации.</w:t>
      </w:r>
    </w:p>
    <w:p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>
      <w:pPr>
        <w:pStyle w:val="1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Обязанности Сторон</w:t>
      </w:r>
    </w:p>
    <w:p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3.1. Исполнитель обязан:</w:t>
      </w:r>
    </w:p>
    <w:p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3.1.1. Не прерывать передачу Материалов, в том числе рекламой товаров, работ и услуг, трансляцией иных телепрограмм, передачей иных агитационных материалов.</w:t>
      </w:r>
    </w:p>
    <w:p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3.1.2. По требованию Заказчика предоставить справку об использованном эфирном времени (эфирную справку), подтверждающую фактическое использование эфирного времени.</w:t>
      </w:r>
    </w:p>
    <w:p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3.1.3. </w:t>
      </w:r>
      <w:bookmarkStart w:id="0" w:name="_Hlk136253744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случае представления Заказчиком Материалов, которые содержат призывы к насильственному захвату власти, насильственному изменению конституционного строя и нарушению целостности Российской Федерации, направлены на пропаганду войны, возбуждают социальную, расовую, национальную или религиозную ненависть и вражду, а также являются злоупотреблением свободой массовой информации в иной определенной законодательством Российской Федерации форме, иным образом нарушают ограничения, предусмотренные п. 1 и 1.1. ст. 56 Федерального закона «Об основных гарантиях избирательных прав и права на участие в референдуме граждан Российской Федерации», а также содержат в какой-либо форме призывы к осуществлению террористической деятельности или публично оправдывающих терроризм, другие экстремистские материалы, материалы, пропагандирующие порнографию, насилие и жестокость, материалы, содержащие нецензурную брань, а также материалы, пропагандирующие нетрадиционные сексуальные отношения и (или) предпочтения, педофилию, смену пола, потребовать у Заказчика устранить соответствующие нарушения. При этом не может рассматриваться как разжигание социальной розни предвыборная агитация, направленная на защиту идей социальной справедливости. </w:t>
      </w:r>
      <w:bookmarkEnd w:id="0"/>
    </w:p>
    <w:p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3.1.4. В случае невыполнения Заказчиком требований Исполнителя, предусмотренных в подпункте 3.1.3. настоящего Договора, отказаться от выпуска в эфир соответствующих Материалов, письменно уведомив об этом Заказчика с указанием причин такого отказа </w:t>
      </w:r>
      <w:r>
        <w:rPr>
          <w:rFonts w:ascii="Times New Roman" w:hAnsi="Times New Roman" w:cs="Times New Roman"/>
          <w:sz w:val="24"/>
          <w:szCs w:val="24"/>
        </w:rPr>
        <w:t>не позднее 3 (Трёх) дней с даты получения таких Материалов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3.2. Заказчик обязан: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Подготовить Материалы и представить их Исполнителю в срок и в соответствии с техническими требованиями, установленными в настоящем Договоре (приложение № 2).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В случае отказа Исполнителя в приемке Материалов по основаниям, указанным в настоящем Договоре, не позднее, чем за 1 (Один) рабочий день с даты направления уведомления об отказе – заменить не принятые Исполнителем Материалы или привести их в соответствие с требованиями, установленными в настоящем Договоре.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 Не включать в любой форме в Материалы призывы к насильственному захвату власти, насильственному изменению конституционного строя и нарушению целостности Российской Федерации, пропаганду войны, информацию, которая возбуждает социальную, расовую, национальную или религиозную ненависть и вражду, не злоупотреблять в Материалах свободой массовой информации в иной определенной законодательством Российской Федерации форме, не нарушать иным образом ограничений, предусмотренных пунктами 1 и 1.1. статьи 56 Федерального закона от 12.06.2002 № 67-ФЗ «Об основных гарантиях избирательных прав и права на участие в референдуме граждан Российской Федерации». При этом не может рассматриваться как разжигание социальной розни предвыборная агитация, направленная на защиту идей социальной справедливости.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 Соблюдать в Материалах требования части 7.2. и 7.3.  статьи 49 Федерального закона: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Агитационный материал кандидата, являющего физическим лицом, выполняющим функции иностранного агента, кандидата, аффилированного с выполняющим функции иностранного агента лицом, должен содержать информацию о том, что данный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случае, если в агитационном материале используется высказывание физического лица, являющегося иностранным агентом, данное высказывание должно предваряться информацией о том, что оно является высказыванием такого физического лица.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 информация должна быть ясно видимой (ясно различаемой на слух) и занимать не менее 15 процентов от площади (объема) агитационного материала.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использования данного высказывания в агитационном материале Заказчик при предоставлении агитационного материала предоставляет Исполнителю информацию о том, какое высказывание какого физического лица, являющегося иностранным агентом, использовано в агитационном материале.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3.2.5. Не включать в Материалы коммерческую рекламу и агитацию за других кандидатов, другие политические партии, агитацию лиц, которым запрещено проводить предвыборную агитацию.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3.2.6. Соблюдать в Материалах требования части 5.2. статьи 56 Федерального закона.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3.2.7. Самостоятельно отвечать в соответствии с действующим законодательством Российской Федерации по претензиям и/или искам третьих лиц к Исполнителю в связи с исполнением настоящего Договора. Все имущественные претензии, в том числе авторов и обладателей смежных прав, а также в связи с защитой чести, достоинства и деловой репутации к Исполнителю в отношении Материаловдолжны быть урегулированы Заказчиком своими силами и за свой счёт.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возникновения претензий и/или исков со стороны третьих лиц, основанных на факте размещения Исполнителем Материалов, в том числе по вопросам авторского или смежных прав в отношении Материалов или произведения, фонограмм, исполнений, иных объектов смежных прав, использованных в МатериалахЗаказчик самостоятельно несёт полную имущественную ответственность по указанным претензиям и искам.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3.2.8. Осуществлять использование в Материалах изображений и высказываний физических лиц о политической партии, выдвинувшей кандидата, о кандидате (кандидатах) исключительно в соответствии с требованиями частей с требованиями частей 6, 6.1., 7, 7.1. статьи 49 Федерального закона.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использования в Материалах высказываний физических лиц о политической партии, выдвинувшей кандидата, о кандидате (кандидатах) предъявить Исполнителю письменное согласие данного физического лица, за исключением случаев, указанных в пунктах 1–3 части 7 статьи 49 Федерального закона.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3.2.9. Соблюдать авторские и смежные права в Материалах и по требованию Исполнителя представить ему документы (или иные доказательства), которые свидетельствуют о наличии соответствующих прав у Заказчика. Обеспечить заключение и оплату всех необходимых договоров (соглашений) с российскими и иностранными авторами, исполнителями, иными обладателями авторских и смежных прав, другими правообладателями, соответствующими агентствами по охране авторских и смежных прав на территории Российской Федерации и за рубежом; получение всех необходимых письменных разрешений, в том числе путём заключения договоров (соглашений), предусматривающих права Исполнителя использовать Материал путём передачи в телевизионный эфир.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3.2.10. В случае наличия в Материалах информации на иных, кроме русского, языках, Заказчик обязан предоставить Исполнителю надлежащим образом заверенный перевод на русский язык.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3.2.11. Предоставить Исполнителю информацию об использовании в Материалах музыкальных и иных произведений российских и иностранных авторов.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3.2.12. Обеспечить представителя Заказчика надлежащими документами, подтверждающими его полномочия передавать Исполнителю Материалы Заказчикаи выступать в Материалах от имени Заказчика.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3.2.13.  Соблюдать иные требования к Материалам, установленные Федеральным законом, Федеральным законом от 12.06.2002 года № 67-ФЗ «Об основных гарантиях избирательных прав и права на участие в референдуме граждан Российской Федерации», и требования, которые могут быть установлены Центральной избирательной комиссией Российской Федерации.</w:t>
      </w:r>
    </w:p>
    <w:p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>
      <w:pPr>
        <w:pStyle w:val="1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Права Сторон</w:t>
      </w:r>
    </w:p>
    <w:p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4.1. Исполнитель вправе:</w:t>
      </w:r>
    </w:p>
    <w:p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4.1.1. В случае, если представленные Материалы не соответствуют требованиям, установленным в Федеральном законе и настоящем Договоре, требовать устранения допущенных нарушений и приведения их в соответствие с указанными требованиями.</w:t>
      </w:r>
    </w:p>
    <w:p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4.1.2. Требовать у Заказчика документы или иные доказательства, которые свидетельствуют о наличии у Заказчика прав на соответствующие результаты интеллектуальной деятельности или на информацию, содержащуюся в Материалах.</w:t>
      </w:r>
    </w:p>
    <w:p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4.1.3. Если при использовании эфирного времени Заказчик нарушит условия, установленные Федеральным законом, обратиться в суд с требованием о расторжении настоящего Договора.</w:t>
      </w:r>
    </w:p>
    <w:p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4.1.4. В случае возникновения со стороны любых третьих лиц претензий и/или исков, связанных с нарушениями авторских и/или смежных прав, либо прав физического лица в связи  с использованием его изображения и/или высказывания, использованных в Материалах, потребовать от Заказчика самостоятельно урегулировать возникшие претензии, а в случае возникновения убытков - возместить их Исполнителю в полном объёме.</w:t>
      </w:r>
    </w:p>
    <w:p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4.1.5. В случае невыполнения Заказчиком требований Исполнителя, предусмотренных в подпункте 4.1.1. настоящего Договора, отказаться от выпуска в эфир соответствующих Материалов, письменно уведомив об этом Заказчика с указанием причин такого отказа не позднее 3 (Трех) дней с даты получения таких Материалов.</w:t>
      </w:r>
    </w:p>
    <w:p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4.2. Заказчик вправе:</w:t>
      </w:r>
    </w:p>
    <w:p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4.2.1. Отказаться от использования, предоставленного ему для проведения предвыборной агитации эфирного времени. В таком случае Заказчик обязан не позднее чем за 2 (Два) дня до выхода Материала в эфир сообщить об этом в письменной форме Исполнителю, который вправе использовать высвободившееся эфирное время по своему усмотрению.</w:t>
      </w:r>
    </w:p>
    <w:p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4.2.2. Отказаться от размещения Материалов как полностью, так и частично. При этом Исполнитель не несёт ответственность за невыполнение требования Заказчика о таком отказе в случае, если уведомление поступило в срок, технологически не позволяющий реализовать вышеуказанные изменения (менее чем за 48 часов до выхода Материала) и производит размещение Материалов по прежнему графику, до момента, когда технологически возможно принять в работу вышеуказанные требования Заказчика об изменениях. Бремя доказывания своевременности получения Исполнителем уведомления об отказе размещения Материалов несёт Заказчик.</w:t>
      </w:r>
    </w:p>
    <w:p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>
      <w:pPr>
        <w:pStyle w:val="1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Условия предоставления эфирного времени</w:t>
      </w:r>
    </w:p>
    <w:p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5.1. Выход Материалов в эфир осуществляется в соответствии с Графиком предоставления эфирного времени, установленным соответствующим протоколом о результатах жеребьевки по распределению бесплатного эфирного времени, проводимой Избирательной комиссией Республики Дагестан.</w:t>
      </w:r>
    </w:p>
    <w:p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5.2. Продолжительность предоставляемого бесплатного эфирного времени определяется в Графике предоставления эфирного времени.</w:t>
      </w:r>
    </w:p>
    <w:p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5.3. Заказчик </w:t>
      </w:r>
      <w:bookmarkStart w:id="1" w:name="_Hlk137221698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предоставляет Исполнителю гарантию, что Материалы Заказчика соответствуют требованиям законодательства в части идентификации кандидата как иностранного агента, либо как кандидата, аффилированного с иностранным агентом.</w:t>
      </w:r>
      <w:bookmarkEnd w:id="1"/>
    </w:p>
    <w:p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5.4. Любые изменения в условиях размещения Материалов возможны только в случае, если это не противоречит законодательству о выборах.</w:t>
      </w:r>
    </w:p>
    <w:p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5.5. В случае, если Заказчик откажется от использования эфирного времени с нарушением порядка и сроков, предусмотренных настоящим Договором и Федеральным законом, Исполнитель оставляет за собой право использовать высвободившееся эфирное время по своему усмотрению.</w:t>
      </w:r>
    </w:p>
    <w:p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5.6. После оказания услуг Исполнитель направляет Заказчику Акт об оказании услуг по Договору. Заказчик обязан подписать соответствующий Акт в течение 5 (Пяти) рабочих дней с даты его получения или предоставить мотивированный отказ. Если по истечении указанного срока подписанный Акт либо мотивированные возражения от Заказчика не поступили, считается, что Акт Заказчиком принят и услуги оказаны надлежащим образом.</w:t>
      </w:r>
    </w:p>
    <w:p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>
      <w:pPr>
        <w:pStyle w:val="1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Ответственность Сторон</w:t>
      </w:r>
    </w:p>
    <w:p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Заказчик несёт ответственность за содержание и оформление направляемых Материалов и за их соответствие действующему законодательству и условиям заключённого с Исполнителем Договора.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числе, Заказчик несёт ответственность: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использование изображения физического лица, высказываний физического лица о кандидате, политической партии в Материалах;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нарушение авторских и смежных прав в отношении произведений, вошедших в Материалы, и иных условий Договора, заключаемого Заказчиком на размещение Материалов;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 нарушение ограничений и требований, установленных Федеральным закономот 12.06.2002 года № 67-ФЗ «Об основных гарантиях избирательных прав и права на участие в референдуме граждан Российской Федерации»;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нарушение иных требований действующего законодательства Российской Федерации и настоящего Договора, предъявляемых к содержанию и оформлению Материалов.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Если нарушение Заказчиком требований законодательства Российской Федерации и/или условий настоящего Договора повлекли убытки Исполнителя, Заказчик обязуется в течение 15 (Пятнадцати) рабочих дней после получения уведомления от Исполнителя возместить в полном объёме понесённые им убытки. В случае отказа Заказчика от такого возмещения Исполнитель вправе по истечении указанного срока прибегнуть к взысканию понесённых по вине Заказчика убытков через суд.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В случае если по вине Исполнителя допущены нарушения Графика размещения, Исполнитель обязан по согласованию с Заказчиком разместить не вышедшие в эфир Материалы в тех же объёмах в другое равноценное время, если это не противоречит законодательству Российской Федерации.</w:t>
      </w:r>
    </w:p>
    <w:p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7. Порядок разрешения споров</w:t>
      </w:r>
    </w:p>
    <w:p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7.1. Споры, возникающие между Сторонами, разрешаются путем переговоров или иными способами, основанными на согласовании интересов.</w:t>
      </w:r>
    </w:p>
    <w:p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7.2. Если согласие не будет достигнуто, возникший спор по настоящему Договору разрешается в суде соответствующей юрисдикции по месту исполнения Договора.</w:t>
      </w:r>
    </w:p>
    <w:p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2" w:name="_Hlk135740161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8. Порядок изменения и расторжения Договора</w:t>
      </w:r>
    </w:p>
    <w:p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8.1. Основания и порядок изменения и расторжения настоящего Договора определяются действующим законодательством Российской Федерации.</w:t>
      </w:r>
    </w:p>
    <w:p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8.2. Если в процессе исполнения настоящего Договора Стороны сочтут необходимым выработать иные основания и порядок его изменения или расторжения, они сделают это в дополнительном соглашении, которое будет являться неотъемлемой частью настоящего Договора.</w:t>
      </w:r>
    </w:p>
    <w:bookmarkEnd w:id="2"/>
    <w:p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3" w:name="_Hlk135740190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9. Акцепт оферты. Срок действия и изменение условия оферты</w:t>
      </w:r>
    </w:p>
    <w:p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9.1. Заказчик производит акцепт оферты, предоставленной Исполнителем, путем подписания Акцепта оферты (по форме, утвержденной в Приложении № 1 к настоящему Договору), в течение установленного срока, что влечет заключение настоящего Договора между Заказчиком и Исполнителем в соответствии с п. 3 ст. 438 Гражданского кодекса Российской Федерации.  </w:t>
      </w:r>
    </w:p>
    <w:p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9.2. Оферта вступает в силу с момента размещения в сети Интернет по адресу </w:t>
      </w:r>
      <w:r>
        <w:rPr>
          <w:rFonts w:ascii="Times New Roman" w:hAnsi="Times New Roman" w:cs="Times New Roman"/>
          <w:sz w:val="24"/>
          <w:szCs w:val="24"/>
        </w:rPr>
        <w:t>http://gtrkdagestan.ru/</w:t>
      </w:r>
      <w:r>
        <w:rPr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 действует до 23:59 по местному времени 13 марта 2024 года. </w:t>
      </w:r>
    </w:p>
    <w:p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9.3. Условия оферты могут быть изменены и/или дополнены, и/или отозваны Исполнителем в одностороннем порядке в любой момент. В случае внесения Исполнителем изменений в оферту, такие изменения (новая оферта) вступают в силу с момента размещения измененного текста оферты в сети Интернет по указанному в п. 9.2. настоящего Договора адресу, если иной срок вступления изменений в силу не определен дополнительно при таком размещении.  </w:t>
      </w:r>
    </w:p>
    <w:bookmarkEnd w:id="3"/>
    <w:p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4" w:name="_Hlk135740180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10. Заключительные положения</w:t>
      </w:r>
    </w:p>
    <w:p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10.1. Настоящий Договор вступает в силу с момента его акцепта Заказчиком в порядке, указанном в п. 9.1 Договора, и действует до полного исполнения Сторонами своих обязательств.</w:t>
      </w:r>
    </w:p>
    <w:p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10.2. Местом исполнения настоящего Договора является город Махачкала.</w:t>
      </w:r>
    </w:p>
    <w:p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10.3. Настоящий Договор является договором присоединения в соответствии с ст. 428 Гражданского кодекса Российской Федерации.</w:t>
      </w:r>
    </w:p>
    <w:p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10.4. 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bookmarkEnd w:id="4"/>
    <w:p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11. Адрес и реквизиты Исполнителя</w:t>
      </w:r>
    </w:p>
    <w:p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Исполнитель:</w:t>
      </w:r>
    </w:p>
    <w:p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Филиал ВГТРК ГТРК «Дагестан»</w:t>
      </w:r>
    </w:p>
    <w:p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Юридический/Фактический адрес: </w:t>
      </w:r>
    </w:p>
    <w:p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367032, РД, г.Махачкала, ул.М.Гаджиева, 182</w:t>
      </w:r>
    </w:p>
    <w:p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Телефон/факс: 8(8722) 68-25-01</w:t>
      </w:r>
    </w:p>
    <w:p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ОГРН 1027700310076</w:t>
      </w:r>
    </w:p>
    <w:p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ИНН 7714072839</w:t>
      </w:r>
    </w:p>
    <w:p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КПП 057302001</w:t>
      </w:r>
    </w:p>
    <w:p>
      <w:pPr>
        <w:pStyle w:val="10"/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Приложение № 1 </w:t>
      </w:r>
    </w:p>
    <w:p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 оферте о заключении договора </w:t>
      </w:r>
    </w:p>
    <w:p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 предоставлении бесплатного эфирного времени </w:t>
      </w:r>
    </w:p>
    <w:p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для проведения предвыборной агитации </w:t>
      </w:r>
    </w:p>
    <w:p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политическими партиями, выдвинувшими </w:t>
      </w:r>
    </w:p>
    <w:p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зарегистрированных кандидатов</w:t>
      </w:r>
    </w:p>
    <w:p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должность Президента Российской Федерации </w:t>
      </w:r>
    </w:p>
    <w:p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акцепта оферты</w:t>
      </w:r>
    </w:p>
    <w:p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«АКЦЕПТ ОФЕРТЫ</w:t>
      </w:r>
    </w:p>
    <w:p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заключении договора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предоставлении бесплатного эфирного времени</w:t>
      </w:r>
    </w:p>
    <w:p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проведения предвыборной агитации</w:t>
      </w:r>
    </w:p>
    <w:p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политическими партиями, выдвинувшими</w:t>
      </w:r>
    </w:p>
    <w:p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зарегистрированных кандидатов</w:t>
      </w:r>
    </w:p>
    <w:p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должность Президента Российской Федерации</w:t>
      </w:r>
    </w:p>
    <w:p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Москва                                                                             «     »_________ 2024 года</w:t>
      </w:r>
    </w:p>
    <w:p>
      <w:pPr>
        <w:contextualSpacing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Политическая партия «_____________________» (ОГРН ____________________)</w:t>
      </w:r>
      <w:r>
        <w:rPr>
          <w:rFonts w:ascii="Times New Roman" w:hAnsi="Times New Roman" w:cs="Times New Roman"/>
          <w:sz w:val="24"/>
          <w:szCs w:val="24"/>
        </w:rPr>
        <w:t>, выдвинувшая кандидата на должность Президента Российской Федерации ____________________________(</w:t>
      </w:r>
      <w:r>
        <w:rPr>
          <w:rFonts w:ascii="Times New Roman" w:hAnsi="Times New Roman" w:cs="Times New Roman"/>
          <w:i/>
          <w:sz w:val="24"/>
          <w:szCs w:val="24"/>
        </w:rPr>
        <w:t>ФИО кандидата</w:t>
      </w:r>
      <w:r>
        <w:rPr>
          <w:rFonts w:ascii="Times New Roman" w:hAnsi="Times New Roman" w:cs="Times New Roman"/>
          <w:sz w:val="24"/>
          <w:szCs w:val="24"/>
        </w:rPr>
        <w:t>) (постановление ЦИК России от ___ ___________ 202___ г. № _______ о регистрации кандидата на должность Президента Российской Федерации), в лице уполномоченного представителя ______________________________________________, действующего на основании доверенности №_________ от «___» __________ 202___ года,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настоящим выражает согласие на заключение с 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филиалом федерального государственного унитарного предприятия «Всероссийская государственная телевизионная и радиовещательная компания» «Государственная телевизионная и радиовещательная компания «Дагестан»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договора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 предоставлении бесплатного эфирного временидля проведения предвыборной агитации политической партией, выдвинувшейзарегистрированного кандидата на должность Президента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в форме размещения Материалов </w:t>
      </w:r>
      <w:r>
        <w:rPr>
          <w:rFonts w:ascii="Times New Roman" w:hAnsi="Times New Roman" w:cs="Times New Roman"/>
          <w:snapToGrid w:val="0"/>
          <w:sz w:val="24"/>
          <w:szCs w:val="24"/>
        </w:rPr>
        <w:t>на условиях Оферты, размещенной по адресу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в сети Интернет </w:t>
      </w:r>
      <w:r>
        <w:rPr>
          <w:rFonts w:ascii="Times New Roman" w:hAnsi="Times New Roman" w:cs="Times New Roman"/>
          <w:sz w:val="24"/>
          <w:szCs w:val="24"/>
        </w:rPr>
        <w:t>http://gtrkdagestan.ru/</w:t>
      </w:r>
      <w:r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Политической партии «______________________»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____________________/ ______________ /        М.П.»</w:t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 оферте о заключении договора </w:t>
      </w:r>
    </w:p>
    <w:p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 предоставлении бесплатного эфирного времени </w:t>
      </w:r>
    </w:p>
    <w:p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для проведения предвыборной агитации </w:t>
      </w:r>
    </w:p>
    <w:p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политическими партиями, выдвинувшими </w:t>
      </w:r>
    </w:p>
    <w:p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зарегистрированных кандидатов</w:t>
      </w:r>
    </w:p>
    <w:p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должность Президента Российской Федерации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Технические требования к Материалам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требования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 каждом материальном носителе, передаваемом ГТРК, должна содержаться запись только Материалов. Присутствие на материальном носителе (в Материалах) любой посторонней аудио-, видеоинформации не допускается.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 Материалам должны быть приложены документы, содержащие наименование и юридический адрес организации (фамилию, имя, отчество лица и наименование субъекта Российской Федерации, района, города, иного населенного пункта, где находится его место жительства), изготовившей (изготовившего) данные Материалы, наименование организации (фамилию, имя и отчество лица), заказавшей (заказавшего) их, а также информацию о тираже и дате выпуска этих Материалов.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К передаваемым Заказчиком Материалам должны быть приложены документы, содержащие сведения о российских и иностранных авторах, исполнителях, иных правообладателях произведений, объектов смежных прав, включенных в Материалы, а также сведения о физических лицах, изображения и высказывания которых используются в Материалах. К Материалам, принимаемым для размещения в рамках радиоканалов ВГТРК, дополнительно прилагаются документы, содержащие сведения об использовании в предвыборных агитационных Материалах фонограмм.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комплект Материалов входят: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Планируемых к размещению в рамках Телеканалов: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материальный носитель с видеозаписями Материалов в разрешении высокой четкости (HD) должны предоставляться в виде файлов XDCAM MPEG HD422 на внешних жестких дисках HDD или флеш-накопителе с интерфейсом USB версии не ниже 2.0 с файловой системой exFAT или NTFS.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аннотация, которая должна содержать следующие сведения: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 название Материала с указанием фамилии, имени, отчества зарегистрированного кандидата/наименования политической партии;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 номер и дату Договора;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 краткое содержание Материала;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 тайм-код начала и окончания Материала.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Планируемых к размещению в рамках радиоканалов: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материальный носитель CD-R с аудиозаписью Материала;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аннотация, которая должна содержать следующие сведения: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название Материала с указанием фамилии, имени, отчества зарегистрированного кандидата/наименования политической партии; 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номер и дату Договора;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содержание Материала.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Материалы записываются на материальных носителях, не бывших в употреблении, без царапин, потертостей и других механических повреждений. Материальные носители с записью Материалов остаются в ВГТРК и возврату Заказчику не подлежат.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Передаваемые Материалы для размещения в рамках телеканалов на материальных носителях должны иметь наклейку/надпись (если применимо к конкретному материальному носителю):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лицевой стороне: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 название;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 хронометраж;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 фамилия, имя, отчество зарегистрированного кандидата/наименование политической партии;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 начальный и конечный тайм-коды;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 дата первого эфира;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 надпись «Мастер».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футляре носителя (на лицевой стороне и при наличии на торце) должна быть информация, аналогичная информации, нанесенной на материальном носителе с видеозаписью Материала.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Передаваемые Материалы для размещения в рамках радиоканалов на материальных носителях должны иметь наклейку/надпись: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лицевой стороне: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 название;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 хронометраж;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 фамилию, имя, отчество зарегистрированного кандидата/наименование политической партии;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 дата первого эфира.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футляре носителя (на лицевой стороне и при наличии на торце) должна быть информация, аналогичная информации, нанесенной на материальном носителе с записью Материала.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 случае обнаружения технического брака (видеосигнал и/или звук записаны с нарушением требований настоящего Регламента, условий договора о предоставлении эфирного времени для проведения предвыборной агитации) ГТРК вправе на свое усмотрение выдать Материалы в эфир с несоответствующими параметрами.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Настоящие технические требования разработаны в целях обеспечения качества телевизионной продукции и эфира.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Настоящий документ содержит перечень технических требований, обязательных для исполнения при производстве и подготовке видеопродукции к эфиру на Телеканалах.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Настоящие технические требования разработаны на основе и в соответствии с ГОСТами и техническими требованиями на видеопродукцию, предъявляемыми ВГТРК.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Невыполнение производителем/Заказчиком видеоматериалов перечисленных ниже требований даёт право ГТРК не принимать к размещению Материалы и/или не принимать претензии после эфира.</w:t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Материалы предоставляются Заказчиками для размещения в эфире телеканала «Телеканал «Россия» (Россия-1)» в HD качестве, формат кадра 16:9, а в эфире телеканала «Российский Информационный Канал «Россия - 24» (Россия – 24)» - приоритетно в HD-качестве, формат кадра 16:9.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0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Технические требования к предвыборным агитационным аудиовизуальным Материалам (далее также – «видеоматериал»), размещаемым в региональном эфире общероссийских обязательных общедоступных телеканалов «Телеканал «Россия» (Россия – 1)», «Российский Информационный Канал «Россия – 24» (Россия -24)»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Технические требования и рекомендации к Материалам высокого разрешения (HighDefinition – HD)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Видеоматериалы категории HD должны предоставляться в виде файлов на внешних жестких дисках HDD или флеш-накопителе с интерфейсом USB версии не ниже 2.0 с файловой системой exFAT или NTFS.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Технические параметры должны отвечать требованиям национальных стандартов Российской Федерации (ГОСТ Р):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ГОСТ Р 53533-2009 «Цифровое телевидение высокой четкости. Основные параметры цифровых систем телевидения высокой четкости. Общие требования».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ГОСТ Р 53540-2009 «Цифровое телевидение. Широкоформатные цифровые системы. Основные параметры. Аналоговые и цифровые представления сигналов. Параллельный цифровой интерфейс».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ГОСТ Р 53535-2009 «Цифровое телевидение высокой четкости. Аналоговое и цифровое представление сигналов. Цифровые интерфейсы. Технические требования».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ГОСТ Р 53536-2009 «Цифровое телевидение повышенной четкости. Основные параметры цифровой системы с построчным разложением. Аналоговые и цифровые представления сигналов. Параллельный цифровой интерфейс».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ГОСТ Р 53537-2009 «Звуковое вещание. Основные электрические параметры каналов и трактов студийного качества (с полосой частот 20…20000Гц)».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ГОСТ Р 52210-2004 «Телевидение вещательное цифровое. Термины и определения».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техническим требованиям к видеоматериалам, предназначенным для размещения в эфире Телеканалов. 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Видеосигнал высокой чёткости и звуковое сопровождение должны соответствовать международным рекомендациям: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Recommendation ITU-R BT.709-6. Parameter values for the HDTV standards for production and international programme exchange;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SMPTE 292M-2008 1.485 Gb/s Serial Digital Interface;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SMPTE 272M-2004 Television – Formatting AES/EBU Audio and Auxiliary Data into Digital Video Ancillary Data Space;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SMPTE 299M-2004 for Television 24-bit Digital Audio Format for SMPTE 292M bit- Serial Interface;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AES-2003, AES standard for Digital Audio – Digital Input-Output interfacing – Serial Transmission format for Two-Channel Linearly Represented Digital Audio Data (AES3);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SMPTE 12M-2-2008 for Television – Transmission of Time Code in the Ancillary Date Space.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Видеосигнал должен иметь разрешение 1920х1080, что соответствует формату изображения 16:9, с чересстрочным разложением и соответствовать 50 полям (25 кадрам) в секунду. Частоты дискретизации яркостного сигнала и двух цветоразностных сигналов должны находиться в соотношении 4:2:2, разрядность 10 бит.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 Звуковое сопровождение должно быть записано с частотой дискретизации 48 кГц, 24 бит, максимальный допустимый уровень звукового сигнала – 9dBFS (квазипиковое) относительно цифровой шкалы.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Необходимо обеспечить размещение титров, плашек, логотипов, бегущей строки и т.п. в безопасной зоне в соответствии с рекомендацией МСЭ-R BT.1379-2 «Области безопасности программ с широкоэкранным 16:9 и стандартным 4:3 форматами изображения для достижения общего формата в период перехода к телевидению в широкоэкранном формате 16:9».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Требуемые параметры файлов видеоматериалов, предоставляемых на жестком диске (HDD) или флеш-накопителе: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 название – XDCAM MPEG HD422(</w:t>
      </w:r>
      <w:r>
        <w:rPr>
          <w:rFonts w:ascii="Times New Roman" w:hAnsi="Times New Roman" w:cs="Times New Roman"/>
          <w:sz w:val="24"/>
          <w:szCs w:val="24"/>
          <w:lang w:val="en-US"/>
        </w:rPr>
        <w:t>CBR</w:t>
      </w:r>
      <w:r>
        <w:rPr>
          <w:rFonts w:ascii="Times New Roman" w:hAnsi="Times New Roman" w:cs="Times New Roman"/>
          <w:sz w:val="24"/>
          <w:szCs w:val="24"/>
        </w:rPr>
        <w:t>);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 формат – MXF;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 профиль формата – OP-1a.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Видео: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 формат – MPEG-2 422P@HL;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 битрейт – 50,0 Мбит/сек;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 разрешение – 1920х1080 пикселей;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 формат разложения кадра – 16:9;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 частота кадров – 25 кадров/сек;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 тип развёртки – чересстрочная;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 порядок развёртки – верхнее поле первое;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 цветовая палитра – цветовое пространство должно соответствовать рекомендации ITU-R BT.709-6.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Аудио: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 формат – импульсно-кодовая модуляция (PCM);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 каналы –CH1&amp;CH2 (стерео) полный mix;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 глубина квантования – 24 бита активных;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 частота дискретизации – 48,0 кГц.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Прочее: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 формат тайм-кода должен соответствовать рекомендации SMPTE 12M-2-2008;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 временной код первого кадра – 00:00:00:00;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 тайм-код на протяжении всей записи должен быть нарастающим и непрерывным.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формировании файла с контентом на внешнем HDD или флеш-накопителе, прописывать в начале файла тестовые сигналы (видеосигнал «цветные полосы» и электронный раккорд) – запрещено. Для написания имени файла разрешены только буквы латинского алфавита и арабские цифры, пробел заменяется нижним подчеркиванием, использование других символов запрещено.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Рекомендации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При использовании Материалов вещательного формата стандартного разрешения (SD) преобразование их в формат высокого разрешения (HD) должно осуществляться с обеспечением максимальной чёткости и без нарушения геометрии изображения.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При использовании Материалов невещательного формата низкого технического качества (архивные материалы, хроника, фотографические материалы, любительские съемки и т.п.) преобразование их в формат высокого разрешения (HD) должно осуществляться с обеспечением максимально возможной чёткости и без искажения геометрии объектов изображения.  При обработке подобных исходных материалов для последующего монтажа рекомендуется использование методов высокоразрядного кодирования, применение инструментов коррекции контрастности, чёткости и детализации.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Во избежание значительных потерь качества при монтаже следует применять умеренное масштабирование подобных материалов с использованием инструментов высокоразрядного кодирования.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Для обеспечения приемлемого технического качества допускается сохранение исходного формата 4:3 вышеуказанных материалов, в то время как видеоролик в целом создаётся в формате 16:9.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Недопустимо появление эффектов «подмораживания», стробирования, скачков, нестабильности изображения, «чёрных полей», эффекта микропланов при преобразовании форматов с разной частотой кадров и стандартов исходных материалов для корректного преобразования в формат высокого разрешения (HD) 1080i50.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Недопустимо появление артефактов движения – горизонтального, вертикального, диагонального при преобразовании видеоматериалов динамического характера (активное движение объекта в кадре, панорамирование камерой, съёмка с рук, зуммирование, рапид и т.д.) из формата стандартного разрешения (SD) в формат высокого разрешения (HD) или обратно.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Техническая приемка видеопродукции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 телевизионному вещанию допускается видеопродукция, получившая оценку качества не ниже «удовлетворительно».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К телевизионному вещанию в виде исключения могут быть допущены оперативные видеозаписи репортажного характера, архивные видеоматериалы с пониженным качеством изображения.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Использование видеоматериалов низкого разрешения из Интернета, имеющих хранящиеся в фондах аналоги вещательного качества, не допускается.  Подобные материалы имеют невещательный формат. 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художественным замыслом авторов видеоролика допускается фрагментарное применение творческих решений (спецэффектов и др.), снижающих качество оценки видеофонограммы ниже «удовлетворительно».  Все фрагменты подобного рода должны быть подробно описаны в сопроводительной документации с указанием места, продолжительности и их характера за подписью руководителя проекта.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Оценка технического качества видеопродукции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Оценка технического качества видеопродукции осуществляется ВГТРК.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Объективная оценка качества изображения производится путем измерений параметров телевизионного сигнала, которые должны соответствовать ГОСТ 7845-92, ГОСТ Р 53533-2009, ГОСТ Р 53540-2009, ГОСТ Р 53535-2009, ГОСТ Р 53536-2009. 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Объективная оценка качества звука производится путем измерений параметров сигнала, которые должны соответствовать ГОСТ Р 52742-2007. 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 оценке «брак» при объективной оценке телевизионного сигнала относятся отклонения временных и амплитудных параметров видеосигнала от норм в течение более 5 секунд.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 оценке «брак» при объективной оценке звукового сигнала относятся: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 фон и шумы уровнем свыше минус 40 дБ от максимально допустимого значения сигнала;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 занижение квазипикового уровня реплик/диалогов ниже минус 14 дБ от максимально допустимого значения;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 занижение квазипикового уровня музыкального сопровождения и интершума  ниже минус 25 дБ от максимально допустимого значения;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 при стереофоническом сигнале показания коррелометра должны преимущественно находиться в диапазоне + 0,3 ÷ +0,7;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 при монофоническом сигнале показания коррелометра должны соответствовать значению +1;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 синхронность звукового сигнала, т.е. опережение или отставание относительно видео, не должна превышать +5/-10мс.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 оценке «брак» при субъективной оценке технического качества звука относятся дефекты, нарушающие: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 синхронность звукового сигнала, т.е. опережение или отставание относительно видео;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 разборчивость и тембр для речевых информационных, речевых, художественных и публицистических передач.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Требования к громкости звука видеороликов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Технические требования к громкости звука видеороликов продолжительностью более 30 секунд:</w:t>
      </w:r>
    </w:p>
    <w:tbl>
      <w:tblPr>
        <w:tblStyle w:val="3"/>
        <w:tblpPr w:leftFromText="180" w:rightFromText="180" w:vertAnchor="text" w:horzAnchor="margin" w:tblpXSpec="right" w:tblpY="-38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1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6771" w:type="dxa"/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Громкость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(ProgrammeLoudness)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23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 (±0.5) LUFS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6771" w:type="dxa"/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Максимально допустимый уровень истинных пиков 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(MaximumPermittedTruePeak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L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evel).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-3 dBTP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6771" w:type="dxa"/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Диапазон громкости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(LoudnessRange)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не менее 5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LU</w:t>
            </w:r>
          </w:p>
          <w:p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не более 18 LU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Технические требования к громкости звука видеороликов хронометражем менее 30 секунд:</w:t>
      </w:r>
    </w:p>
    <w:tbl>
      <w:tblPr>
        <w:tblStyle w:val="3"/>
        <w:tblpPr w:leftFromText="180" w:rightFromText="180" w:vertAnchor="text" w:horzAnchor="margin" w:tblpXSpec="right" w:tblpY="24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4"/>
        <w:gridCol w:w="2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6794" w:type="dxa"/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Громкость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(ProgrammeLoudness)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contextualSpacing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23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 (±0.5) LUFS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6794" w:type="dxa"/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Максимально допустимый уровень истинных пиков (MaximumPermittedTruePeak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L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evel)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contextualSpacing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-3 dBTP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6794" w:type="dxa"/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Максимально допустимое значение Кратковременной громкости (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MaximumPermittedShort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termLoudnessLevel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-18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.0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LUFS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6794" w:type="dxa"/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Максимально допустимое значение Моментальной громкости (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MaximumPermitted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Momentary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LoudnessLevel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 LU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FS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Анализ и нормирование звука по громкости должно осуществляться в двухканальном режиме- CH1 и CH2 соответственно.</w:t>
      </w:r>
    </w:p>
    <w:p>
      <w:pPr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10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Технические требования к предвыборным агитационным аудио Материалам (далее также – «аудиоматериал»), размещаемым в региональном эфире общероссийских обязательных общедоступных радиоканалов «Радио России», «Вести ФМ»</w:t>
      </w:r>
    </w:p>
    <w:p>
      <w:pPr>
        <w:pStyle w:val="10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К размещению принимаются Материалы на физическом носителе CD-R с записанным на него Материалом в виде файла.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Запись звукового Материала (файла) должна быть в следующем формате: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 формат звукозаписи – WAV (PCM);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 частота дискретизации – 48,0 кГц;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 глубина квантования – 16 бит;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 каналы -  CH1 и CH2 (стерео).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Не допускается использование дисков CD-RW.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Технические параметры и качество аудиозаписи материалов, передаваемой Исполнителю, должны отвечать требованиям ОСТ 58-22-00.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Для изготовления всех Материалов должны быть использованы исключительно диски, не бывшие до этого в употреблении. На каждом диске может содержаться несколько записей предвыборных агитационных Материалов. При этом, если один из предвыборных агитационных Материалов не будет соответствовать техническим требованиям к аудиозаписи, такой материальный носитель не принимается. Материальные носители с записью Материалов остаются в ГТРК и возврату Заказчику не подлежат.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 Не допускается присутствие в аудиофонограммах любой посторонней аудиоинформации.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Технические требования к громкости аудиоролика</w:t>
      </w:r>
    </w:p>
    <w:tbl>
      <w:tblPr>
        <w:tblStyle w:val="3"/>
        <w:tblW w:w="99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3"/>
        <w:gridCol w:w="7"/>
        <w:gridCol w:w="3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8" w:type="dxa"/>
            <w:gridSpan w:val="3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Технические требования к громкости аудиоролика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Громкость аудио программы (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ProgrammeLoudness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65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-23+/-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 LUFS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Максимально допустимый пиковый уровень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MaximumPermittedTruePeaklevel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65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-3 dBTP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8" w:type="dxa"/>
            <w:gridSpan w:val="3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Рекомендуемые значения минимального диапазона громкости (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en-US" w:eastAsia="ru-RU"/>
              </w:rPr>
              <w:t>LRA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Предвыборные агитационные материалы</w:t>
            </w:r>
          </w:p>
        </w:tc>
        <w:tc>
          <w:tcPr>
            <w:tcW w:w="3265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4-6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LU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8" w:type="dxa"/>
            <w:gridSpan w:val="3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Технические требования к громкости аудиоролика  (хронометраж менее 30 секунд)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6660" w:type="dxa"/>
            <w:gridSpan w:val="2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Максимальное значение моментальной громкости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MaxmomentaryLoudness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)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Либо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Максимальное значение кратковременной громкости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MaxShort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termLoudness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5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15 LUFS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660" w:type="dxa"/>
            <w:gridSpan w:val="2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18 LUFS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10"/>
        <w:spacing w:after="0" w:line="240" w:lineRule="auto"/>
        <w:ind w:left="108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48739A"/>
    <w:multiLevelType w:val="multilevel"/>
    <w:tmpl w:val="3F48739A"/>
    <w:lvl w:ilvl="0" w:tentative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583A8E"/>
    <w:multiLevelType w:val="multilevel"/>
    <w:tmpl w:val="6C583A8E"/>
    <w:lvl w:ilvl="0" w:tentative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695E3A"/>
    <w:multiLevelType w:val="multilevel"/>
    <w:tmpl w:val="76695E3A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20D2A"/>
    <w:rsid w:val="000007C5"/>
    <w:rsid w:val="00020D2A"/>
    <w:rsid w:val="00030D2E"/>
    <w:rsid w:val="000714CD"/>
    <w:rsid w:val="00080AD9"/>
    <w:rsid w:val="00150CB7"/>
    <w:rsid w:val="00183A8E"/>
    <w:rsid w:val="00195F6F"/>
    <w:rsid w:val="001A6107"/>
    <w:rsid w:val="001B76F5"/>
    <w:rsid w:val="001E1FF7"/>
    <w:rsid w:val="002156D2"/>
    <w:rsid w:val="002243C8"/>
    <w:rsid w:val="002513FC"/>
    <w:rsid w:val="00266355"/>
    <w:rsid w:val="00282076"/>
    <w:rsid w:val="002A53B2"/>
    <w:rsid w:val="002E7BB3"/>
    <w:rsid w:val="003502D6"/>
    <w:rsid w:val="00366EAC"/>
    <w:rsid w:val="003750F2"/>
    <w:rsid w:val="003B4699"/>
    <w:rsid w:val="003B54BB"/>
    <w:rsid w:val="003C436E"/>
    <w:rsid w:val="003E509B"/>
    <w:rsid w:val="0045483E"/>
    <w:rsid w:val="00455948"/>
    <w:rsid w:val="00475AFC"/>
    <w:rsid w:val="004A4CCF"/>
    <w:rsid w:val="004C6DCC"/>
    <w:rsid w:val="004C7F6F"/>
    <w:rsid w:val="004D234A"/>
    <w:rsid w:val="004F2A01"/>
    <w:rsid w:val="00504408"/>
    <w:rsid w:val="005133ED"/>
    <w:rsid w:val="00524C5D"/>
    <w:rsid w:val="00545872"/>
    <w:rsid w:val="00554841"/>
    <w:rsid w:val="00605BDF"/>
    <w:rsid w:val="00640B7A"/>
    <w:rsid w:val="0068249B"/>
    <w:rsid w:val="00695C59"/>
    <w:rsid w:val="006A0D69"/>
    <w:rsid w:val="006B1511"/>
    <w:rsid w:val="0070334E"/>
    <w:rsid w:val="00755155"/>
    <w:rsid w:val="0076456B"/>
    <w:rsid w:val="007C0A31"/>
    <w:rsid w:val="007E6964"/>
    <w:rsid w:val="00807DF2"/>
    <w:rsid w:val="008114FB"/>
    <w:rsid w:val="00820A59"/>
    <w:rsid w:val="00823F78"/>
    <w:rsid w:val="00845E9A"/>
    <w:rsid w:val="0085053B"/>
    <w:rsid w:val="008535BB"/>
    <w:rsid w:val="008744ED"/>
    <w:rsid w:val="00890987"/>
    <w:rsid w:val="00895635"/>
    <w:rsid w:val="00901784"/>
    <w:rsid w:val="00942283"/>
    <w:rsid w:val="009579A5"/>
    <w:rsid w:val="009800C1"/>
    <w:rsid w:val="00996026"/>
    <w:rsid w:val="009A60ED"/>
    <w:rsid w:val="009C50D0"/>
    <w:rsid w:val="009D542D"/>
    <w:rsid w:val="009D5906"/>
    <w:rsid w:val="009E4536"/>
    <w:rsid w:val="00A20E68"/>
    <w:rsid w:val="00A20FF1"/>
    <w:rsid w:val="00A8144C"/>
    <w:rsid w:val="00A8238C"/>
    <w:rsid w:val="00A83B51"/>
    <w:rsid w:val="00AA5700"/>
    <w:rsid w:val="00B11C69"/>
    <w:rsid w:val="00B80A69"/>
    <w:rsid w:val="00BC1F9F"/>
    <w:rsid w:val="00BD2FD8"/>
    <w:rsid w:val="00BD4E73"/>
    <w:rsid w:val="00C114C8"/>
    <w:rsid w:val="00C42D4B"/>
    <w:rsid w:val="00C646A9"/>
    <w:rsid w:val="00C913F0"/>
    <w:rsid w:val="00CB1F2F"/>
    <w:rsid w:val="00CD1B09"/>
    <w:rsid w:val="00CE3241"/>
    <w:rsid w:val="00D019A8"/>
    <w:rsid w:val="00D41FB5"/>
    <w:rsid w:val="00D64CA7"/>
    <w:rsid w:val="00DA18BD"/>
    <w:rsid w:val="00DA2369"/>
    <w:rsid w:val="00DB3724"/>
    <w:rsid w:val="00DD269D"/>
    <w:rsid w:val="00DD2BF1"/>
    <w:rsid w:val="00DE2AF0"/>
    <w:rsid w:val="00E24A2E"/>
    <w:rsid w:val="00E4396F"/>
    <w:rsid w:val="00E66838"/>
    <w:rsid w:val="00E7095D"/>
    <w:rsid w:val="00F01A30"/>
    <w:rsid w:val="00F02FAC"/>
    <w:rsid w:val="00F44884"/>
    <w:rsid w:val="00F451BE"/>
    <w:rsid w:val="00F5625F"/>
    <w:rsid w:val="00F57CBC"/>
    <w:rsid w:val="00F73F97"/>
    <w:rsid w:val="00F862F1"/>
    <w:rsid w:val="00F9706F"/>
    <w:rsid w:val="00FA408B"/>
    <w:rsid w:val="00FB3C76"/>
    <w:rsid w:val="7E4D0DB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qFormat/>
    <w:uiPriority w:val="99"/>
    <w:rPr>
      <w:color w:val="000000"/>
      <w:u w:val="none"/>
    </w:rPr>
  </w:style>
  <w:style w:type="paragraph" w:styleId="5">
    <w:name w:val="Balloon Text"/>
    <w:basedOn w:val="1"/>
    <w:link w:val="14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6">
    <w:name w:val="Body Text Indent"/>
    <w:basedOn w:val="1"/>
    <w:link w:val="11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b/>
      <w:sz w:val="28"/>
      <w:szCs w:val="20"/>
    </w:rPr>
  </w:style>
  <w:style w:type="table" w:styleId="7">
    <w:name w:val="Table Grid"/>
    <w:basedOn w:val="3"/>
    <w:uiPriority w:val="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1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2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Основной текст с отступом Знак"/>
    <w:basedOn w:val="2"/>
    <w:link w:val="6"/>
    <w:uiPriority w:val="0"/>
    <w:rPr>
      <w:rFonts w:ascii="Times New Roman" w:hAnsi="Times New Roman" w:eastAsia="Times New Roman" w:cs="Times New Roman"/>
      <w:b/>
      <w:sz w:val="28"/>
      <w:szCs w:val="20"/>
    </w:rPr>
  </w:style>
  <w:style w:type="paragraph" w:customStyle="1" w:styleId="12">
    <w:name w:val="ConsPlusNormal"/>
    <w:qFormat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customStyle="1" w:styleId="13">
    <w:name w:val="Загл.14"/>
    <w:basedOn w:val="1"/>
    <w:qFormat/>
    <w:uiPriority w:val="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hAnsi="Times New Roman CYR" w:eastAsia="Times New Roman" w:cs="Times New Roman"/>
      <w:b/>
      <w:sz w:val="28"/>
      <w:szCs w:val="20"/>
      <w:lang w:eastAsia="ru-RU"/>
    </w:rPr>
  </w:style>
  <w:style w:type="character" w:customStyle="1" w:styleId="14">
    <w:name w:val="Текст выноски Знак"/>
    <w:basedOn w:val="2"/>
    <w:link w:val="5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5710</Words>
  <Characters>32553</Characters>
  <Lines>271</Lines>
  <Paragraphs>76</Paragraphs>
  <TotalTime>83</TotalTime>
  <ScaleCrop>false</ScaleCrop>
  <LinksUpToDate>false</LinksUpToDate>
  <CharactersWithSpaces>38187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2024-02-08T12:15:00Z</dcterms:created>
  <dc:creator>User</dc:creator>
  <cp:lastModifiedBy>Ренат Рамазанов</cp:lastModifiedBy>
  <cp:lastPrinted>2024-02-08T13:13:00Z</cp:lastPrinted>
  <dcterms:modified xsi:type="dcterms:W3CDTF">2024-02-14T12:33:50Z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BE5B1BFF0DB048F98CEDE5093AD60343_12</vt:lpwstr>
  </property>
</Properties>
</file>