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14" w:rsidRDefault="00410A14" w:rsidP="00A5452F">
      <w:r>
        <w:br/>
        <w:t xml:space="preserve">                               </w:t>
      </w:r>
      <w:r w:rsidR="00A5452F">
        <w:t xml:space="preserve">                         </w:t>
      </w:r>
      <w:r w:rsidR="0000632E">
        <w:t xml:space="preserve">             </w:t>
      </w:r>
      <w:r w:rsidRPr="005C3A58">
        <w:rPr>
          <w:b/>
          <w:u w:val="single"/>
        </w:rPr>
        <w:t xml:space="preserve">ПОЛОЖЕНИЕ </w:t>
      </w:r>
    </w:p>
    <w:p w:rsidR="00410A14" w:rsidRDefault="00410A14">
      <w:r>
        <w:t xml:space="preserve">                О Всероссийском фестивале национального вещания «Голос Евразии-201</w:t>
      </w:r>
      <w:r w:rsidR="00B6064B">
        <w:t>7</w:t>
      </w:r>
      <w:r>
        <w:t>».</w:t>
      </w:r>
    </w:p>
    <w:p w:rsidR="004D23FF" w:rsidRDefault="004D23FF"/>
    <w:p w:rsidR="00410A14" w:rsidRDefault="00410A14" w:rsidP="004D23FF">
      <w:pPr>
        <w:pStyle w:val="a4"/>
        <w:numPr>
          <w:ilvl w:val="0"/>
          <w:numId w:val="1"/>
        </w:numPr>
      </w:pPr>
      <w:r>
        <w:t xml:space="preserve">Общие положения. </w:t>
      </w:r>
    </w:p>
    <w:p w:rsidR="004D23FF" w:rsidRDefault="004D23FF" w:rsidP="004D23FF">
      <w:pPr>
        <w:ind w:left="2625"/>
      </w:pPr>
    </w:p>
    <w:p w:rsidR="00410A14" w:rsidRDefault="00410A14">
      <w:r>
        <w:t>1.1. Настоящее положение регламентирует статус и порядок проведения Всероссийского фестиваля национального вещания «Голос Евразии» (далее – Фестиваль) среди представителей региональных филиалов ВГТРК, требования к участникам и работам, порядок их предоставления, сроки проведения Фестиваля и действует до завершения данного мероприятия.</w:t>
      </w:r>
    </w:p>
    <w:p w:rsidR="005C3A58" w:rsidRDefault="00410A14">
      <w:r>
        <w:t xml:space="preserve"> 1.2. Всероссийский фестиваль национального вещания «Голос Евразии» будет способствовать повышению профессионального уровня его участников, обмену опытом создания телевизионных и </w:t>
      </w:r>
      <w:proofErr w:type="spellStart"/>
      <w:r>
        <w:t>радиопроектов</w:t>
      </w:r>
      <w:proofErr w:type="spellEnd"/>
      <w:r>
        <w:t xml:space="preserve"> на национальных языках, объединению представителей разных регионов России для сохранения и развития традиций и обычаев народов, населяющих Российскую Федерацию. </w:t>
      </w:r>
    </w:p>
    <w:p w:rsidR="00410A14" w:rsidRDefault="00410A14">
      <w:r>
        <w:t xml:space="preserve">Фестиваль призван воспитывать любовь к Отечеству через знакомство с самобытной культурой и историей его народов, донести до телезрителей из разных регионов художественное, нравственное и общественное значение исторического, этнографического и культурного разнообразия и перспективы взаимовыгодного сотрудничества регионов в самых разных сферах. </w:t>
      </w:r>
    </w:p>
    <w:p w:rsidR="00410A14" w:rsidRDefault="00410A14">
      <w:r>
        <w:t xml:space="preserve">1.3. В рамках Фестиваля предусмотрено проведение конкурсов и мастер-классов. </w:t>
      </w:r>
    </w:p>
    <w:p w:rsidR="00B6064B" w:rsidRDefault="00410A14">
      <w:pPr>
        <w:rPr>
          <w:b/>
        </w:rPr>
      </w:pPr>
      <w:r>
        <w:t>1.4. Тема Фестиваля</w:t>
      </w:r>
      <w:r w:rsidRPr="003C43EA">
        <w:rPr>
          <w:b/>
        </w:rPr>
        <w:t xml:space="preserve">: </w:t>
      </w:r>
      <w:r w:rsidR="00B6064B" w:rsidRPr="003C43EA">
        <w:rPr>
          <w:b/>
        </w:rPr>
        <w:t>"Гармоничное развитие поликультурной общности</w:t>
      </w:r>
      <w:r w:rsidR="003C43EA" w:rsidRPr="003C43EA">
        <w:rPr>
          <w:b/>
        </w:rPr>
        <w:t>, опираясь на культуру, традиции, историю, самобытность народов России"</w:t>
      </w:r>
    </w:p>
    <w:p w:rsidR="00F92442" w:rsidRPr="00F92442" w:rsidRDefault="00F92442">
      <w:pPr>
        <w:rPr>
          <w:b/>
          <w:i/>
        </w:rPr>
      </w:pPr>
      <w:r w:rsidRPr="00F92442">
        <w:t>1.4.1</w:t>
      </w:r>
      <w:r>
        <w:rPr>
          <w:b/>
        </w:rPr>
        <w:t xml:space="preserve">. </w:t>
      </w:r>
      <w:r w:rsidRPr="00F92442">
        <w:t>Лозунг фестиваля</w:t>
      </w:r>
      <w:r>
        <w:rPr>
          <w:b/>
        </w:rPr>
        <w:t xml:space="preserve"> :</w:t>
      </w:r>
      <w:r w:rsidRPr="00F92442">
        <w:rPr>
          <w:b/>
          <w:i/>
        </w:rPr>
        <w:t>"Сила России в ее многонациональности"</w:t>
      </w:r>
      <w:r>
        <w:rPr>
          <w:b/>
          <w:i/>
        </w:rPr>
        <w:t xml:space="preserve"> </w:t>
      </w:r>
      <w:r w:rsidRPr="00F92442">
        <w:rPr>
          <w:b/>
          <w:i/>
        </w:rPr>
        <w:t>В.В.Путин"</w:t>
      </w:r>
    </w:p>
    <w:p w:rsidR="00410A14" w:rsidRDefault="00410A14">
      <w:r>
        <w:t xml:space="preserve">1.5. Место проведения Фестиваля: Республика Дагестан, г.Махачкала </w:t>
      </w:r>
    </w:p>
    <w:p w:rsidR="00410A14" w:rsidRDefault="00410A14">
      <w:r>
        <w:t xml:space="preserve">1.6. Время проведения Фестиваля: </w:t>
      </w:r>
      <w:r w:rsidR="00026413">
        <w:t>3</w:t>
      </w:r>
      <w:r>
        <w:t>-</w:t>
      </w:r>
      <w:r w:rsidR="00026413">
        <w:t>6</w:t>
      </w:r>
      <w:r>
        <w:t xml:space="preserve"> августа 201</w:t>
      </w:r>
      <w:r w:rsidR="00026413">
        <w:t>7</w:t>
      </w:r>
      <w:r>
        <w:t xml:space="preserve"> года </w:t>
      </w:r>
    </w:p>
    <w:p w:rsidR="005C3A58" w:rsidRDefault="00410A14">
      <w:r>
        <w:t>1.7. Контактная информация:</w:t>
      </w:r>
      <w:r w:rsidR="00A76653">
        <w:br/>
      </w:r>
      <w:r>
        <w:t xml:space="preserve"> телефон- </w:t>
      </w:r>
      <w:r w:rsidR="003C43EA">
        <w:t>8(722)</w:t>
      </w:r>
      <w:r w:rsidR="003C43EA" w:rsidRP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>68-25-01</w:t>
      </w:r>
      <w:r w:rsidR="003C43EA">
        <w:rPr>
          <w:rFonts w:ascii="Arial" w:hAnsi="Arial" w:cs="Arial"/>
          <w:color w:val="000000"/>
          <w:sz w:val="18"/>
          <w:szCs w:val="18"/>
        </w:rPr>
        <w:br/>
      </w:r>
      <w:r w:rsid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</w:t>
      </w:r>
      <w:r w:rsidR="003C43EA" w:rsidRPr="003C43EA">
        <w:t xml:space="preserve"> </w:t>
      </w:r>
      <w:r w:rsidR="003C43EA">
        <w:t>8(722)</w:t>
      </w:r>
      <w:r w:rsidR="003C43EA" w:rsidRP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>68-25-07</w:t>
      </w:r>
      <w:r w:rsidR="003C43EA">
        <w:rPr>
          <w:rFonts w:ascii="Arial" w:hAnsi="Arial" w:cs="Arial"/>
          <w:color w:val="000000"/>
          <w:sz w:val="18"/>
          <w:szCs w:val="18"/>
        </w:rPr>
        <w:br/>
      </w:r>
      <w:r w:rsid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                  </w:t>
      </w:r>
      <w:r w:rsidR="003C43EA">
        <w:t>8(722)</w:t>
      </w:r>
      <w:r w:rsidR="003C43EA" w:rsidRP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3C43EA">
        <w:rPr>
          <w:rFonts w:ascii="Arial" w:hAnsi="Arial" w:cs="Arial"/>
          <w:color w:val="000000"/>
          <w:sz w:val="18"/>
          <w:szCs w:val="18"/>
          <w:shd w:val="clear" w:color="auto" w:fill="FFFFFF"/>
        </w:rPr>
        <w:t>68-24-78</w:t>
      </w:r>
      <w:r w:rsidRPr="00410A14">
        <w:t xml:space="preserve">  </w:t>
      </w:r>
      <w:r>
        <w:t xml:space="preserve"> </w:t>
      </w:r>
      <w:r w:rsidR="005C3A58">
        <w:t xml:space="preserve"> </w:t>
      </w:r>
    </w:p>
    <w:p w:rsidR="00410A14" w:rsidRPr="00410A14" w:rsidRDefault="00410A14">
      <w:r>
        <w:t xml:space="preserve">Эл. почта: </w:t>
      </w:r>
      <w:hyperlink r:id="rId5" w:history="1">
        <w:r w:rsidRPr="007557DF">
          <w:rPr>
            <w:rStyle w:val="a3"/>
            <w:color w:val="auto"/>
            <w:u w:val="none"/>
          </w:rPr>
          <w:t>gtrk_</w:t>
        </w:r>
        <w:r w:rsidRPr="007557DF">
          <w:rPr>
            <w:rStyle w:val="a3"/>
            <w:color w:val="auto"/>
            <w:u w:val="none"/>
            <w:lang w:val="en-US"/>
          </w:rPr>
          <w:t>dagestan</w:t>
        </w:r>
        <w:r w:rsidRPr="007557DF">
          <w:rPr>
            <w:rStyle w:val="a3"/>
            <w:color w:val="auto"/>
            <w:u w:val="none"/>
          </w:rPr>
          <w:t>@mail.ru</w:t>
        </w:r>
      </w:hyperlink>
    </w:p>
    <w:p w:rsidR="00410A14" w:rsidRPr="00C72797" w:rsidRDefault="00410A14">
      <w:r>
        <w:t xml:space="preserve"> 1.8. Организаторы Фестиваля берут на себя расходы по приему одного представителя от каждой телерадиокомпании (питание, экскурсионное и информационное обслуживание, обучение).</w:t>
      </w:r>
    </w:p>
    <w:p w:rsidR="00410A14" w:rsidRPr="00C72797" w:rsidRDefault="00410A14">
      <w:r>
        <w:t xml:space="preserve">Расходы по размещению и питанию второго представителя участники и гости Фестиваля оплачивают самостоятельно, организаторы Фестиваля берут на себя расходы в части экскурсионного и информационного обслуживания. </w:t>
      </w:r>
    </w:p>
    <w:p w:rsidR="00AB0F0D" w:rsidRDefault="00AB0F0D"/>
    <w:p w:rsidR="00410A14" w:rsidRPr="00C72797" w:rsidRDefault="00410A14">
      <w:r>
        <w:t xml:space="preserve">1.9. Проезд участники и гости Фестиваля оплачивают самостоятельно. </w:t>
      </w:r>
    </w:p>
    <w:p w:rsidR="004D23FF" w:rsidRDefault="00410A14">
      <w:r w:rsidRPr="00410A14">
        <w:lastRenderedPageBreak/>
        <w:t xml:space="preserve">                       </w:t>
      </w:r>
    </w:p>
    <w:p w:rsidR="00410A14" w:rsidRPr="004D23FF" w:rsidRDefault="004D23FF">
      <w:r>
        <w:t xml:space="preserve">                             </w:t>
      </w:r>
      <w:r w:rsidR="00410A14" w:rsidRPr="00410A14">
        <w:t xml:space="preserve">   </w:t>
      </w:r>
      <w:r w:rsidR="00410A14">
        <w:t xml:space="preserve">2. Цели и задачи проведения фестиваля. </w:t>
      </w:r>
    </w:p>
    <w:p w:rsidR="00410A14" w:rsidRPr="004D23FF" w:rsidRDefault="00410A14">
      <w:r>
        <w:t xml:space="preserve">2.1. Цели Фестиваля: </w:t>
      </w:r>
    </w:p>
    <w:p w:rsidR="00410A14" w:rsidRPr="00C72797" w:rsidRDefault="00410A14">
      <w:r>
        <w:t xml:space="preserve">2.1.1. Сохранение и пропаганда традиционных культурных ценностей и самобытности народов России, содействие широкому и всестороннему информированию телезрителей и радиослушателей об истории, этнокультуре и традициях народов России. </w:t>
      </w:r>
    </w:p>
    <w:p w:rsidR="00410A14" w:rsidRPr="00C72797" w:rsidRDefault="00410A14">
      <w:r>
        <w:t xml:space="preserve">2.1.2.Определение роли национального вещания как эффективного способа общественных коммуникаций. </w:t>
      </w:r>
    </w:p>
    <w:p w:rsidR="00410A14" w:rsidRPr="00C72797" w:rsidRDefault="00410A14">
      <w:r>
        <w:t xml:space="preserve">2.1.3. Поддержка значимых телевизионных и </w:t>
      </w:r>
      <w:proofErr w:type="spellStart"/>
      <w:r>
        <w:t>радиопроектов</w:t>
      </w:r>
      <w:proofErr w:type="spellEnd"/>
      <w:r>
        <w:t xml:space="preserve">, направленных на сохранение и развитие самобытной культуры народов, проживающих на территории России. </w:t>
      </w:r>
    </w:p>
    <w:p w:rsidR="00410A14" w:rsidRPr="00026413" w:rsidRDefault="00410A14">
      <w:r>
        <w:t xml:space="preserve">2.2. Задачи Фестиваля: </w:t>
      </w:r>
    </w:p>
    <w:p w:rsidR="00410A14" w:rsidRPr="00C72797" w:rsidRDefault="00410A14">
      <w:r>
        <w:t xml:space="preserve">2.2.1. Повышение профессионального уровня журналистов, операторов, режиссеров, занимающихся производством фильмов, телевизионных и радиопрограмм по теме культуры народов России. </w:t>
      </w:r>
    </w:p>
    <w:p w:rsidR="00410A14" w:rsidRPr="00C72797" w:rsidRDefault="00410A14">
      <w:r>
        <w:t xml:space="preserve">2.2.2.Поиск новых творческих форм в раскрытии этнокультурной тематики на телевидении, радио и в Интернете. </w:t>
      </w:r>
    </w:p>
    <w:p w:rsidR="00410A14" w:rsidRPr="00C72797" w:rsidRDefault="00410A14">
      <w:r>
        <w:t xml:space="preserve">2.2.3. Выявление и поощрение лучших авторов, продюсеров, режиссеров и операторов. </w:t>
      </w:r>
    </w:p>
    <w:p w:rsidR="00410A14" w:rsidRPr="00C72797" w:rsidRDefault="00410A14">
      <w:r>
        <w:t>2.2.4. Организация обмена опытом и привлечение к сотрудничеству журналистов из разных регионов России в освещении этнокультурной тематики.</w:t>
      </w:r>
    </w:p>
    <w:p w:rsidR="00410A14" w:rsidRPr="00C72797" w:rsidRDefault="00410A14">
      <w:r>
        <w:t xml:space="preserve"> 2.2.5. Способствование межрегиональному сотрудничеству в области сохранения, восстановления и развития уникального историко-культурного наследия народов Российской Федерации.</w:t>
      </w:r>
    </w:p>
    <w:p w:rsidR="00410A14" w:rsidRPr="00C72797" w:rsidRDefault="00410A14">
      <w:r w:rsidRPr="00C72797">
        <w:t xml:space="preserve">                                            </w:t>
      </w:r>
      <w:r>
        <w:t xml:space="preserve"> 3. Учредители фестиваля. </w:t>
      </w:r>
    </w:p>
    <w:p w:rsidR="00410A14" w:rsidRPr="00C72797" w:rsidRDefault="00410A14">
      <w:r>
        <w:t xml:space="preserve">3.1. Учредителями Фестиваля выступают: </w:t>
      </w:r>
    </w:p>
    <w:p w:rsidR="00410A14" w:rsidRDefault="00410A14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t>3.1.1</w:t>
      </w:r>
      <w:r w:rsidRPr="00FB3D6F">
        <w:t xml:space="preserve">. </w:t>
      </w:r>
      <w:r w:rsidR="00A76653">
        <w:t>П</w:t>
      </w:r>
      <w:r w:rsidR="00A7665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равительство</w:t>
      </w:r>
      <w:r w:rsidR="002B4551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</w:t>
      </w:r>
      <w:r w:rsidR="00FB3D6F" w:rsidRPr="00FB3D6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Р</w:t>
      </w:r>
      <w:r w:rsidR="00A7665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еспублики </w:t>
      </w:r>
      <w:r w:rsidR="00FB3D6F" w:rsidRPr="00FB3D6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Д</w:t>
      </w:r>
      <w:r w:rsidR="00A7665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агестан</w:t>
      </w:r>
    </w:p>
    <w:p w:rsidR="00A76653" w:rsidRPr="00FB3D6F" w:rsidRDefault="00A76653"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3.1.2. Народное Собрание РД</w:t>
      </w:r>
    </w:p>
    <w:p w:rsidR="00410A14" w:rsidRPr="00C72797" w:rsidRDefault="00A76653">
      <w:r>
        <w:t>3.1.3</w:t>
      </w:r>
      <w:r w:rsidR="00410A14">
        <w:t>. Федеральное государственное унитарное предприятие «Всероссийская государственная телевизионная и радиовещательная компания»</w:t>
      </w:r>
    </w:p>
    <w:p w:rsidR="00410A14" w:rsidRPr="00410A14" w:rsidRDefault="00410A14">
      <w:r w:rsidRPr="00410A14">
        <w:t xml:space="preserve">                                          </w:t>
      </w:r>
      <w:r>
        <w:t>4. Организаторы фестиваля. Организационный комитет.</w:t>
      </w:r>
    </w:p>
    <w:p w:rsidR="00410A14" w:rsidRPr="00C72797" w:rsidRDefault="00410A14">
      <w:r>
        <w:t xml:space="preserve">4.1. Организаторами Фестиваля выступают: </w:t>
      </w:r>
    </w:p>
    <w:p w:rsidR="00410A14" w:rsidRDefault="00410A14">
      <w:pP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</w:pPr>
      <w:r>
        <w:t xml:space="preserve">4.1.1. </w:t>
      </w:r>
      <w:r w:rsidR="00A76653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Правительство</w:t>
      </w:r>
      <w:r w:rsidR="002B4551" w:rsidRPr="00FB3D6F"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 xml:space="preserve"> РД</w:t>
      </w:r>
    </w:p>
    <w:p w:rsidR="00A76653" w:rsidRPr="00C72797" w:rsidRDefault="00A76653">
      <w:r>
        <w:rPr>
          <w:rFonts w:ascii="Arial" w:hAnsi="Arial" w:cs="Arial"/>
          <w:bCs/>
          <w:color w:val="000000"/>
          <w:sz w:val="18"/>
          <w:szCs w:val="18"/>
          <w:shd w:val="clear" w:color="auto" w:fill="FFFFFF"/>
        </w:rPr>
        <w:t>4.1.2.Народное Собрание РД</w:t>
      </w:r>
    </w:p>
    <w:p w:rsidR="00410A14" w:rsidRPr="005C3A58" w:rsidRDefault="00410A14">
      <w:r>
        <w:t xml:space="preserve">4.1.2. Федеральное государственное унитарное предприятие «Всероссийская государственная телевизионная и радиовещательная компания» в лице филиала Федерального государственного </w:t>
      </w:r>
      <w:r>
        <w:lastRenderedPageBreak/>
        <w:t>унитарного предприятия «Всероссийская государственная телевизионная и радиовещательная компания» «Государственная телевизионная и радиовещательная компания «</w:t>
      </w:r>
      <w:r w:rsidR="005C3A58">
        <w:t>Дагестан</w:t>
      </w:r>
      <w:r>
        <w:t>».</w:t>
      </w:r>
    </w:p>
    <w:p w:rsidR="00410A14" w:rsidRPr="00C72797" w:rsidRDefault="00410A14">
      <w:r>
        <w:t xml:space="preserve"> 4.2. Для подготовки и проведения Фестиваля создается Организационный комитет, состоящий из представителей учредителей и организаторов фестиваля.</w:t>
      </w:r>
    </w:p>
    <w:p w:rsidR="00410A14" w:rsidRPr="00C72797" w:rsidRDefault="00410A14">
      <w:r>
        <w:t xml:space="preserve"> 4.3. Оргкомитет Фестиваля:</w:t>
      </w:r>
    </w:p>
    <w:p w:rsidR="00410A14" w:rsidRPr="00C72797" w:rsidRDefault="00410A14">
      <w:r>
        <w:t xml:space="preserve"> 4.3.1. Формирует Жюри конкурса, проводимого в рамках Фестиваля.</w:t>
      </w:r>
    </w:p>
    <w:p w:rsidR="00410A14" w:rsidRPr="00C72797" w:rsidRDefault="00410A14">
      <w:r>
        <w:t xml:space="preserve"> 4.3.2. Рассматривает и разрешает вопросы, возникающие в ходе подготовки Фестиваля. </w:t>
      </w:r>
    </w:p>
    <w:p w:rsidR="00410A14" w:rsidRPr="00C72797" w:rsidRDefault="00410A14">
      <w:r>
        <w:t xml:space="preserve">4.3.3. Организует и обеспечивает проведение церемонии награждения победителей конкурса. </w:t>
      </w:r>
    </w:p>
    <w:p w:rsidR="004D23FF" w:rsidRDefault="00410A14">
      <w:r>
        <w:t xml:space="preserve">4.3.4. Организует мастер-классы , культурно-ознакомительную программу для участников и гостей Фестиваля. </w:t>
      </w:r>
    </w:p>
    <w:p w:rsidR="004D23FF" w:rsidRDefault="004D23FF">
      <w:r>
        <w:t xml:space="preserve">   </w:t>
      </w:r>
    </w:p>
    <w:p w:rsidR="00410A14" w:rsidRPr="00C72797" w:rsidRDefault="00410A14">
      <w:r>
        <w:t>5. Условия участия в конкурсной программе Фестиваля. Подача конкурсных заявок.</w:t>
      </w:r>
    </w:p>
    <w:p w:rsidR="00410A14" w:rsidRPr="00C72797" w:rsidRDefault="00410A14">
      <w:r>
        <w:t xml:space="preserve"> 5.1. Участниками конкурсной программы (конкурса) Фестиваля являются представители региональных филиалов ВГТРК, а также представители телерадиокомпаний стран ближнего и дальнего зарубежья. </w:t>
      </w:r>
      <w:r w:rsidR="00F52F90">
        <w:t xml:space="preserve">  </w:t>
      </w:r>
      <w:r>
        <w:t>На конкурс представляются материалы, вышедшие в эфир с</w:t>
      </w:r>
      <w:r w:rsidR="00F52F90">
        <w:t xml:space="preserve"> </w:t>
      </w:r>
      <w:r>
        <w:t>01 января 201</w:t>
      </w:r>
      <w:r w:rsidR="00AB0F0D">
        <w:t xml:space="preserve">6 </w:t>
      </w:r>
      <w:r>
        <w:t>года по 20 ию</w:t>
      </w:r>
      <w:r w:rsidR="00AB0F0D">
        <w:t>л</w:t>
      </w:r>
      <w:r>
        <w:t>я 201</w:t>
      </w:r>
      <w:r w:rsidR="00AB0F0D">
        <w:t>7</w:t>
      </w:r>
      <w:r>
        <w:t xml:space="preserve"> года. </w:t>
      </w:r>
    </w:p>
    <w:p w:rsidR="00410A14" w:rsidRPr="00C72797" w:rsidRDefault="00410A14">
      <w:r>
        <w:t xml:space="preserve">5.2. В рамках Фестиваля проводится конкурс телевизионных и радиопрограмм по следующим номинациям: </w:t>
      </w:r>
    </w:p>
    <w:p w:rsidR="00410A14" w:rsidRPr="00C72797" w:rsidRDefault="00410A14">
      <w:r>
        <w:t>5.2.1. По радио:</w:t>
      </w:r>
    </w:p>
    <w:p w:rsidR="00410A14" w:rsidRPr="00C72797" w:rsidRDefault="00410A14">
      <w:r>
        <w:t xml:space="preserve"> а) Лучшая просветительская программа </w:t>
      </w:r>
    </w:p>
    <w:p w:rsidR="00410A14" w:rsidRPr="00C72797" w:rsidRDefault="00410A14">
      <w:r>
        <w:t>б) Лучшая публицистическая программа</w:t>
      </w:r>
    </w:p>
    <w:p w:rsidR="00410A14" w:rsidRPr="00C72797" w:rsidRDefault="00410A14">
      <w:r>
        <w:t xml:space="preserve">в) Лучшая художественная программа </w:t>
      </w:r>
    </w:p>
    <w:p w:rsidR="00410A14" w:rsidRPr="00C72797" w:rsidRDefault="00410A14">
      <w:r>
        <w:t>г) Лучшая программа для детей и юношества</w:t>
      </w:r>
    </w:p>
    <w:p w:rsidR="00410A14" w:rsidRPr="00C72797" w:rsidRDefault="00410A14">
      <w:r>
        <w:t xml:space="preserve"> </w:t>
      </w:r>
      <w:proofErr w:type="spellStart"/>
      <w:r>
        <w:t>д</w:t>
      </w:r>
      <w:proofErr w:type="spellEnd"/>
      <w:r>
        <w:t xml:space="preserve">) Лучшая развлекательная программа </w:t>
      </w:r>
    </w:p>
    <w:p w:rsidR="00B73EAD" w:rsidRPr="00C72797" w:rsidRDefault="00410A14">
      <w:r>
        <w:t xml:space="preserve">е) Лучшая работа ведущего </w:t>
      </w:r>
    </w:p>
    <w:p w:rsidR="00B73EAD" w:rsidRPr="00B73EAD" w:rsidRDefault="00410A14">
      <w:r>
        <w:t>ж) Лучшая звукорежиссерская работа</w:t>
      </w:r>
    </w:p>
    <w:p w:rsidR="00B73EAD" w:rsidRPr="00B73EAD" w:rsidRDefault="00410A14">
      <w:r>
        <w:t xml:space="preserve"> </w:t>
      </w:r>
    </w:p>
    <w:p w:rsidR="00B73EAD" w:rsidRPr="00C72797" w:rsidRDefault="00410A14">
      <w:r>
        <w:t>5.2.2. По телевидению:</w:t>
      </w:r>
    </w:p>
    <w:p w:rsidR="00B73EAD" w:rsidRPr="00C72797" w:rsidRDefault="00410A14">
      <w:r>
        <w:t xml:space="preserve"> а) Лучшая просветительская программа</w:t>
      </w:r>
    </w:p>
    <w:p w:rsidR="00B73EAD" w:rsidRPr="00C72797" w:rsidRDefault="00410A14">
      <w:r>
        <w:t xml:space="preserve"> б) Лучшая публицистическая программа </w:t>
      </w:r>
    </w:p>
    <w:p w:rsidR="00B73EAD" w:rsidRPr="00C72797" w:rsidRDefault="00410A14">
      <w:r>
        <w:t>в) Лучшая художественная программа</w:t>
      </w:r>
    </w:p>
    <w:p w:rsidR="00B73EAD" w:rsidRPr="00C72797" w:rsidRDefault="00410A14">
      <w:r>
        <w:t xml:space="preserve"> г) Лучшая программа для детей и юношества </w:t>
      </w:r>
    </w:p>
    <w:p w:rsidR="00B73EAD" w:rsidRPr="00C72797" w:rsidRDefault="00410A14">
      <w:proofErr w:type="spellStart"/>
      <w:r>
        <w:lastRenderedPageBreak/>
        <w:t>д</w:t>
      </w:r>
      <w:proofErr w:type="spellEnd"/>
      <w:r>
        <w:t xml:space="preserve">) Лучшая развлекательная программа </w:t>
      </w:r>
    </w:p>
    <w:p w:rsidR="00B73EAD" w:rsidRPr="00C72797" w:rsidRDefault="00410A14">
      <w:r>
        <w:t>ж) Лучшая режиссерская работа</w:t>
      </w:r>
    </w:p>
    <w:p w:rsidR="00B73EAD" w:rsidRPr="00B73EAD" w:rsidRDefault="00410A14">
      <w:r>
        <w:t xml:space="preserve"> </w:t>
      </w:r>
      <w:proofErr w:type="spellStart"/>
      <w:r>
        <w:t>з</w:t>
      </w:r>
      <w:proofErr w:type="spellEnd"/>
      <w:r>
        <w:t>) Лучшая операторская работа</w:t>
      </w:r>
    </w:p>
    <w:p w:rsidR="00B73EAD" w:rsidRPr="00C72797" w:rsidRDefault="00410A14">
      <w:r>
        <w:t>5.3. За лучшие конкурсные работы на телевидении и на радио присуждается специальный приз Фестиваля – Гран-при.</w:t>
      </w:r>
    </w:p>
    <w:p w:rsidR="00B73EAD" w:rsidRPr="00C72797" w:rsidRDefault="00410A14">
      <w:r>
        <w:t xml:space="preserve"> 5.4. По результатам рассмотрения конкурсных работ Жюри вправе дополнительно отметить некоторых участников специальными наградами, учредить специальный приз за участие в конкурсе в отношении работы, достойной быть отмеченной, помимо объявленных номинаций. </w:t>
      </w:r>
    </w:p>
    <w:p w:rsidR="00B73EAD" w:rsidRPr="00C72797" w:rsidRDefault="00410A14">
      <w:r>
        <w:t xml:space="preserve">5.5. Жюри имеет право на перевод конкурсных работ из одной номинации в другую. </w:t>
      </w:r>
    </w:p>
    <w:p w:rsidR="00B73EAD" w:rsidRPr="00C72797" w:rsidRDefault="00410A14">
      <w:r>
        <w:t>5.6. Участники имеют право представить по 1 (одной) программе в каждую номинацию.</w:t>
      </w:r>
    </w:p>
    <w:p w:rsidR="00B73EAD" w:rsidRPr="00C72797" w:rsidRDefault="00410A14">
      <w:r>
        <w:t xml:space="preserve"> 5.7. Для участия в конкурсе подается отдельная заявка на каждую конкурсную работу. </w:t>
      </w:r>
    </w:p>
    <w:p w:rsidR="00B73EAD" w:rsidRPr="00C72797" w:rsidRDefault="00410A14">
      <w:r>
        <w:t>5.8. В состав конкурсной заявки должны быть включены:</w:t>
      </w:r>
    </w:p>
    <w:p w:rsidR="00B73EAD" w:rsidRPr="00C72797" w:rsidRDefault="00410A14">
      <w:r>
        <w:t>5.8.</w:t>
      </w:r>
      <w:r w:rsidR="00F52F90">
        <w:t>1</w:t>
      </w:r>
      <w:r>
        <w:t xml:space="preserve">. Заявка на участие в конкурсе по форме № 1 (Приложение № 1 к настоящему Положению). </w:t>
      </w:r>
    </w:p>
    <w:p w:rsidR="00B73EAD" w:rsidRPr="00C72797" w:rsidRDefault="00410A14">
      <w:r>
        <w:t xml:space="preserve">Заявка должна быть подписана руководителем организации или иным лицом, имеющим соответствующие полномочия, заверена печатью организации. В заявке должна содержаться краткая аннотация программы с указанием компании, авторов, ведущих, режиссеров передачи, конкурсной номинации, даты выхода в эфир и хронометража. </w:t>
      </w:r>
    </w:p>
    <w:p w:rsidR="00B73EAD" w:rsidRPr="004D23FF" w:rsidRDefault="00410A14">
      <w:r>
        <w:t>5.8.</w:t>
      </w:r>
      <w:r w:rsidR="00F52F90">
        <w:t>2</w:t>
      </w:r>
      <w:r>
        <w:t xml:space="preserve">. Конкурсная работа </w:t>
      </w:r>
      <w:r w:rsidR="004D23FF">
        <w:t xml:space="preserve"> </w:t>
      </w:r>
      <w:r>
        <w:t>(материалы) – запись аудиовизуального</w:t>
      </w:r>
      <w:r w:rsidR="004D23FF">
        <w:t xml:space="preserve"> </w:t>
      </w:r>
      <w:r>
        <w:t xml:space="preserve"> (на телевидении – телевизионные материалы), </w:t>
      </w:r>
      <w:proofErr w:type="spellStart"/>
      <w:r>
        <w:t>аудиопроизведения</w:t>
      </w:r>
      <w:proofErr w:type="spellEnd"/>
      <w:r>
        <w:t xml:space="preserve"> </w:t>
      </w:r>
      <w:r w:rsidR="004D23FF">
        <w:t xml:space="preserve"> </w:t>
      </w:r>
      <w:r>
        <w:t xml:space="preserve">(на радио-радиоматериалы) – теле- или радиопрограмма. </w:t>
      </w:r>
    </w:p>
    <w:p w:rsidR="00B73EAD" w:rsidRPr="00C72797" w:rsidRDefault="00410A14">
      <w:r w:rsidRPr="00A76653">
        <w:rPr>
          <w:b/>
          <w:u w:val="single"/>
        </w:rPr>
        <w:t>Материалы, представляемые на конкурс, должны соответствовать следующим требованиям</w:t>
      </w:r>
      <w:r>
        <w:t>:</w:t>
      </w:r>
    </w:p>
    <w:p w:rsidR="00005266" w:rsidRDefault="00410A14" w:rsidP="00005266">
      <w:r>
        <w:t xml:space="preserve"> 1) Требования к носителю и технические параметры записи материалов. </w:t>
      </w:r>
    </w:p>
    <w:p w:rsidR="00005266" w:rsidRPr="00005266" w:rsidRDefault="00410A14" w:rsidP="00005266">
      <w:pPr>
        <w:rPr>
          <w:rFonts w:ascii="Calibri" w:eastAsia="Calibri" w:hAnsi="Calibri" w:cs="Times New Roman"/>
        </w:rPr>
      </w:pPr>
      <w:r>
        <w:t xml:space="preserve">а) Конкурсные работы </w:t>
      </w:r>
      <w:proofErr w:type="spellStart"/>
      <w:r>
        <w:t>должны</w:t>
      </w:r>
      <w:r w:rsidR="00F52F90">
        <w:t>быть</w:t>
      </w:r>
      <w:proofErr w:type="spellEnd"/>
      <w:r>
        <w:t xml:space="preserve"> в виде </w:t>
      </w:r>
      <w:proofErr w:type="spellStart"/>
      <w:r>
        <w:t>видеофайлов</w:t>
      </w:r>
      <w:proofErr w:type="spellEnd"/>
      <w:r>
        <w:t xml:space="preserve"> с расширением </w:t>
      </w:r>
      <w:r w:rsidR="00005266">
        <w:rPr>
          <w:rStyle w:val="a5"/>
          <w:rFonts w:cstheme="minorHAnsi"/>
          <w:b w:val="0"/>
        </w:rPr>
        <w:br/>
        <w:t xml:space="preserve"> </w:t>
      </w:r>
      <w:proofErr w:type="spellStart"/>
      <w:r w:rsidR="00005266" w:rsidRPr="00005266">
        <w:rPr>
          <w:rStyle w:val="a5"/>
          <w:rFonts w:ascii="Calibri" w:eastAsia="Calibri" w:hAnsi="Calibri" w:cs="Calibri"/>
          <w:b w:val="0"/>
        </w:rPr>
        <w:t>avi</w:t>
      </w:r>
      <w:proofErr w:type="spellEnd"/>
      <w:r w:rsidR="00005266" w:rsidRPr="00005266">
        <w:rPr>
          <w:rStyle w:val="a5"/>
          <w:rFonts w:ascii="Calibri" w:eastAsia="Calibri" w:hAnsi="Calibri" w:cs="Calibri"/>
          <w:b w:val="0"/>
        </w:rPr>
        <w:t>/</w:t>
      </w:r>
      <w:proofErr w:type="spellStart"/>
      <w:r w:rsidR="00005266" w:rsidRPr="00005266">
        <w:rPr>
          <w:rStyle w:val="a5"/>
          <w:rFonts w:ascii="Calibri" w:eastAsia="Calibri" w:hAnsi="Calibri" w:cs="Calibri"/>
          <w:b w:val="0"/>
        </w:rPr>
        <w:t>mpg</w:t>
      </w:r>
      <w:proofErr w:type="spellEnd"/>
      <w:r w:rsidR="00005266" w:rsidRPr="00005266">
        <w:rPr>
          <w:rStyle w:val="a5"/>
          <w:rFonts w:ascii="Calibri" w:eastAsia="Calibri" w:hAnsi="Calibri" w:cs="Calibri"/>
          <w:b w:val="0"/>
        </w:rPr>
        <w:t>/mp4</w:t>
      </w:r>
      <w:r w:rsidR="00005266">
        <w:rPr>
          <w:rStyle w:val="a5"/>
          <w:rFonts w:cstheme="minorHAnsi"/>
          <w:b w:val="0"/>
        </w:rPr>
        <w:br/>
      </w:r>
      <w:r w:rsidR="00005266" w:rsidRPr="00005266">
        <w:rPr>
          <w:rStyle w:val="a5"/>
          <w:rFonts w:ascii="Calibri" w:eastAsia="Calibri" w:hAnsi="Calibri" w:cs="Calibri"/>
          <w:b w:val="0"/>
        </w:rPr>
        <w:t>720×576 /</w:t>
      </w:r>
      <w:r w:rsidR="00005266" w:rsidRPr="00005266">
        <w:rPr>
          <w:rFonts w:ascii="Calibri" w:eastAsia="Calibri" w:hAnsi="Calibri" w:cs="Calibri"/>
        </w:rPr>
        <w:t xml:space="preserve"> </w:t>
      </w:r>
      <w:r w:rsidR="00005266" w:rsidRPr="00005266">
        <w:rPr>
          <w:rStyle w:val="a5"/>
          <w:rFonts w:ascii="Calibri" w:eastAsia="Calibri" w:hAnsi="Calibri" w:cs="Calibri"/>
          <w:b w:val="0"/>
          <w:lang w:val="en-US"/>
        </w:rPr>
        <w:t>HD</w:t>
      </w:r>
      <w:r w:rsidR="00005266" w:rsidRPr="00005266">
        <w:rPr>
          <w:rStyle w:val="a5"/>
          <w:rFonts w:ascii="Calibri" w:eastAsia="Calibri" w:hAnsi="Calibri" w:cs="Calibri"/>
          <w:b w:val="0"/>
        </w:rPr>
        <w:t xml:space="preserve"> 1080</w:t>
      </w:r>
      <w:r w:rsidR="00005266" w:rsidRPr="00005266">
        <w:rPr>
          <w:rStyle w:val="a5"/>
          <w:rFonts w:ascii="Calibri" w:eastAsia="Calibri" w:hAnsi="Calibri" w:cs="Calibri"/>
          <w:b w:val="0"/>
          <w:lang w:val="en-US"/>
        </w:rPr>
        <w:t>p</w:t>
      </w:r>
      <w:r w:rsidR="00005266" w:rsidRPr="00005266">
        <w:rPr>
          <w:rStyle w:val="a5"/>
          <w:rFonts w:ascii="Calibri" w:eastAsia="Calibri" w:hAnsi="Calibri" w:cs="Calibri"/>
          <w:b w:val="0"/>
        </w:rPr>
        <w:t xml:space="preserve">, </w:t>
      </w:r>
      <w:r w:rsidR="00005266" w:rsidRPr="00005266">
        <w:rPr>
          <w:rStyle w:val="a5"/>
          <w:rFonts w:ascii="Calibri" w:eastAsia="Calibri" w:hAnsi="Calibri" w:cs="Calibri"/>
          <w:b w:val="0"/>
          <w:lang w:val="en-US"/>
        </w:rPr>
        <w:t>HD</w:t>
      </w:r>
      <w:r w:rsidR="00005266" w:rsidRPr="00005266">
        <w:rPr>
          <w:rStyle w:val="a5"/>
          <w:rFonts w:ascii="Calibri" w:eastAsia="Calibri" w:hAnsi="Calibri" w:cs="Calibri"/>
          <w:b w:val="0"/>
        </w:rPr>
        <w:t xml:space="preserve"> 720</w:t>
      </w:r>
      <w:r w:rsidR="00005266" w:rsidRPr="00005266">
        <w:rPr>
          <w:rStyle w:val="a5"/>
          <w:rFonts w:ascii="Calibri" w:eastAsia="Calibri" w:hAnsi="Calibri" w:cs="Calibri"/>
          <w:b w:val="0"/>
          <w:lang w:val="en-US"/>
        </w:rPr>
        <w:t>p</w:t>
      </w:r>
      <w:r w:rsidR="00005266" w:rsidRPr="00005266">
        <w:rPr>
          <w:rFonts w:ascii="Calibri" w:eastAsia="Calibri" w:hAnsi="Calibri" w:cs="Calibri"/>
        </w:rPr>
        <w:t xml:space="preserve">, </w:t>
      </w:r>
      <w:proofErr w:type="spellStart"/>
      <w:r w:rsidR="00005266" w:rsidRPr="00005266">
        <w:rPr>
          <w:rFonts w:ascii="Calibri" w:eastAsia="Calibri" w:hAnsi="Calibri" w:cs="Calibri"/>
          <w:lang w:val="en-US"/>
        </w:rPr>
        <w:t>deinterlace</w:t>
      </w:r>
      <w:proofErr w:type="spellEnd"/>
      <w:r w:rsidR="00005266" w:rsidRPr="00005266">
        <w:rPr>
          <w:rFonts w:ascii="Calibri" w:eastAsia="Calibri" w:hAnsi="Calibri" w:cs="Calibri"/>
        </w:rPr>
        <w:t xml:space="preserve">, </w:t>
      </w:r>
      <w:proofErr w:type="spellStart"/>
      <w:r w:rsidR="00005266" w:rsidRPr="00005266">
        <w:rPr>
          <w:rFonts w:ascii="Calibri" w:eastAsia="Calibri" w:hAnsi="Calibri" w:cs="Calibri"/>
          <w:lang w:val="en-US"/>
        </w:rPr>
        <w:t>bitrate</w:t>
      </w:r>
      <w:proofErr w:type="spellEnd"/>
      <w:r w:rsidR="00005266" w:rsidRPr="00005266">
        <w:rPr>
          <w:rFonts w:ascii="Calibri" w:eastAsia="Calibri" w:hAnsi="Calibri" w:cs="Calibri"/>
        </w:rPr>
        <w:t xml:space="preserve"> — 4 </w:t>
      </w:r>
      <w:r w:rsidR="00005266" w:rsidRPr="00005266">
        <w:rPr>
          <w:rFonts w:ascii="Calibri" w:eastAsia="Calibri" w:hAnsi="Calibri" w:cs="Calibri"/>
          <w:lang w:val="en-US"/>
        </w:rPr>
        <w:t>Mb</w:t>
      </w:r>
      <w:r w:rsidR="00005266" w:rsidRPr="00005266">
        <w:rPr>
          <w:rFonts w:ascii="Calibri" w:eastAsia="Calibri" w:hAnsi="Calibri" w:cs="Calibri"/>
        </w:rPr>
        <w:t>/</w:t>
      </w:r>
      <w:r w:rsidR="00005266" w:rsidRPr="00005266">
        <w:rPr>
          <w:rFonts w:ascii="Calibri" w:eastAsia="Calibri" w:hAnsi="Calibri" w:cs="Calibri"/>
          <w:lang w:val="en-US"/>
        </w:rPr>
        <w:t>sec</w:t>
      </w:r>
      <w:r w:rsidR="00005266" w:rsidRPr="00005266">
        <w:rPr>
          <w:rFonts w:ascii="Calibri" w:eastAsia="Calibri" w:hAnsi="Calibri" w:cs="Calibri"/>
        </w:rPr>
        <w:t xml:space="preserve"> (мини</w:t>
      </w:r>
      <w:r w:rsidR="00005266">
        <w:rPr>
          <w:rFonts w:cstheme="minorHAnsi"/>
        </w:rPr>
        <w:t>мум)</w:t>
      </w:r>
      <w:r w:rsidR="00005266" w:rsidRPr="00005266">
        <w:rPr>
          <w:rStyle w:val="a3"/>
          <w:rFonts w:cstheme="minorHAnsi"/>
          <w:color w:val="auto"/>
          <w:u w:val="none"/>
        </w:rPr>
        <w:t xml:space="preserve"> </w:t>
      </w:r>
      <w:r w:rsidR="00005266">
        <w:rPr>
          <w:rStyle w:val="a3"/>
          <w:rFonts w:cstheme="minorHAnsi"/>
          <w:color w:val="auto"/>
          <w:u w:val="none"/>
        </w:rPr>
        <w:t xml:space="preserve">                                </w:t>
      </w:r>
      <w:r w:rsidR="00005266" w:rsidRPr="00005266">
        <w:rPr>
          <w:rStyle w:val="a3"/>
          <w:rFonts w:ascii="Calibri" w:eastAsia="Calibri" w:hAnsi="Calibri" w:cs="Calibri"/>
          <w:color w:val="auto"/>
          <w:u w:val="none"/>
        </w:rPr>
        <w:t>рекомендуемый кодек:</w:t>
      </w:r>
      <w:r w:rsidR="00F52F90">
        <w:rPr>
          <w:rStyle w:val="a3"/>
          <w:rFonts w:cstheme="minorHAnsi"/>
          <w:color w:val="auto"/>
          <w:u w:val="none"/>
        </w:rPr>
        <w:t xml:space="preserve"> </w:t>
      </w:r>
      <w:r w:rsidR="00005266" w:rsidRPr="00005266">
        <w:rPr>
          <w:rStyle w:val="a5"/>
          <w:rFonts w:ascii="Calibri" w:eastAsia="Calibri" w:hAnsi="Calibri" w:cs="Calibri"/>
          <w:b w:val="0"/>
        </w:rPr>
        <w:t>H264.</w:t>
      </w:r>
    </w:p>
    <w:p w:rsidR="00F52F90" w:rsidRDefault="00410A14" w:rsidP="00F52F90">
      <w:pPr>
        <w:ind w:right="28"/>
        <w:jc w:val="both"/>
        <w:rPr>
          <w:rFonts w:ascii="Calibri" w:eastAsia="Calibri" w:hAnsi="Calibri" w:cs="Times New Roman"/>
          <w:sz w:val="26"/>
          <w:szCs w:val="26"/>
          <w:lang w:eastAsia="ru-RU"/>
        </w:rPr>
      </w:pPr>
      <w:r>
        <w:t xml:space="preserve">- конкурсные работы с радиоматериалами: </w:t>
      </w:r>
      <w:proofErr w:type="spellStart"/>
      <w:r w:rsidR="00F52F90" w:rsidRPr="00F52F90">
        <w:rPr>
          <w:rFonts w:ascii="Calibri" w:eastAsia="Calibri" w:hAnsi="Calibri" w:cs="Calibri"/>
        </w:rPr>
        <w:t>Аудиоформат</w:t>
      </w:r>
      <w:proofErr w:type="spellEnd"/>
      <w:r w:rsidR="00F52F90" w:rsidRPr="00F52F90">
        <w:rPr>
          <w:rFonts w:ascii="Calibri" w:eastAsia="Calibri" w:hAnsi="Calibri" w:cs="Calibri"/>
        </w:rPr>
        <w:t xml:space="preserve">:  </w:t>
      </w:r>
      <w:r w:rsidR="00F52F90" w:rsidRPr="00F52F90">
        <w:rPr>
          <w:rStyle w:val="a5"/>
          <w:rFonts w:ascii="Calibri" w:eastAsia="Calibri" w:hAnsi="Calibri" w:cs="Calibri"/>
          <w:b w:val="0"/>
        </w:rPr>
        <w:t>mp3</w:t>
      </w:r>
    </w:p>
    <w:p w:rsidR="00691CD3" w:rsidRDefault="00691CD3" w:rsidP="00691CD3">
      <w:pPr>
        <w:rPr>
          <w:rFonts w:ascii="Calibri" w:eastAsia="Calibri" w:hAnsi="Calibri" w:cs="Times New Roman"/>
        </w:rPr>
      </w:pPr>
      <w:r w:rsidRPr="004B2F68">
        <w:t xml:space="preserve">- </w:t>
      </w:r>
      <w:r w:rsidRPr="004B2F68">
        <w:rPr>
          <w:rFonts w:ascii="Calibri" w:eastAsia="Calibri" w:hAnsi="Calibri" w:cs="Times New Roman"/>
        </w:rPr>
        <w:t xml:space="preserve">Организаторы конкурса предусматривают возможность </w:t>
      </w:r>
      <w:r w:rsidRPr="004B2F68">
        <w:rPr>
          <w:rStyle w:val="a3"/>
          <w:rFonts w:ascii="Calibri" w:eastAsia="Calibri" w:hAnsi="Calibri" w:cs="Times New Roman"/>
          <w:b/>
          <w:color w:val="000000"/>
        </w:rPr>
        <w:t xml:space="preserve">загрузки творческих работ на </w:t>
      </w:r>
      <w:r w:rsidRPr="004B2F68">
        <w:rPr>
          <w:rStyle w:val="a3"/>
          <w:rFonts w:ascii="Calibri" w:eastAsia="Calibri" w:hAnsi="Calibri" w:cs="Times New Roman"/>
          <w:b/>
          <w:color w:val="000000"/>
          <w:lang w:val="en-US"/>
        </w:rPr>
        <w:t>ftp</w:t>
      </w:r>
      <w:r w:rsidRPr="004B2F68">
        <w:rPr>
          <w:rStyle w:val="a3"/>
          <w:rFonts w:ascii="Calibri" w:eastAsia="Calibri" w:hAnsi="Calibri" w:cs="Times New Roman"/>
          <w:b/>
          <w:color w:val="000000"/>
        </w:rPr>
        <w:t>-сервер</w:t>
      </w:r>
      <w:r w:rsidRPr="004B2F68">
        <w:rPr>
          <w:rStyle w:val="a3"/>
          <w:rFonts w:ascii="Calibri" w:eastAsia="Calibri" w:hAnsi="Calibri" w:cs="Times New Roman"/>
          <w:color w:val="000000"/>
        </w:rPr>
        <w:t>.</w:t>
      </w:r>
      <w:r>
        <w:rPr>
          <w:rStyle w:val="a3"/>
          <w:rFonts w:ascii="Calibri" w:eastAsia="Calibri" w:hAnsi="Calibri" w:cs="Times New Roman"/>
          <w:color w:val="000000"/>
        </w:rPr>
        <w:t>:</w:t>
      </w:r>
      <w:r w:rsidRPr="004B2F68">
        <w:rPr>
          <w:rStyle w:val="a3"/>
          <w:rFonts w:ascii="Calibri" w:eastAsia="Calibri" w:hAnsi="Calibri" w:cs="Times New Roman"/>
          <w:color w:val="000000"/>
        </w:rPr>
        <w:t xml:space="preserve"> </w:t>
      </w:r>
    </w:p>
    <w:p w:rsidR="00691CD3" w:rsidRDefault="00691CD3" w:rsidP="00691CD3">
      <w:pPr>
        <w:rPr>
          <w:rStyle w:val="a3"/>
          <w:rFonts w:ascii="Calibri" w:eastAsia="Calibri" w:hAnsi="Calibri" w:cs="Times New Roman"/>
          <w:b/>
          <w:color w:val="000000"/>
          <w:u w:val="none"/>
        </w:rPr>
      </w:pPr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 xml:space="preserve">СЕРВЕР  </w:t>
      </w:r>
      <w:r>
        <w:rPr>
          <w:rStyle w:val="a3"/>
          <w:rFonts w:ascii="Calibri" w:eastAsia="Calibri" w:hAnsi="Calibri" w:cs="Times New Roman"/>
          <w:b/>
          <w:color w:val="000000"/>
          <w:u w:val="none"/>
        </w:rPr>
        <w:t>-</w:t>
      </w:r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 xml:space="preserve">   </w:t>
      </w:r>
      <w:r w:rsidRPr="00591E52"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ftp</w:t>
      </w:r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>.</w:t>
      </w:r>
      <w:proofErr w:type="spellStart"/>
      <w:r w:rsidRPr="00591E52"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vgtrk</w:t>
      </w:r>
      <w:proofErr w:type="spellEnd"/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>.</w:t>
      </w:r>
      <w:r w:rsidRPr="00591E52"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com</w:t>
      </w:r>
    </w:p>
    <w:p w:rsidR="00691CD3" w:rsidRDefault="00691CD3" w:rsidP="00691CD3">
      <w:pPr>
        <w:rPr>
          <w:rStyle w:val="a3"/>
          <w:rFonts w:ascii="Calibri" w:eastAsia="Calibri" w:hAnsi="Calibri" w:cs="Times New Roman"/>
          <w:b/>
          <w:color w:val="000000"/>
          <w:u w:val="none"/>
        </w:rPr>
      </w:pPr>
      <w:r>
        <w:rPr>
          <w:rStyle w:val="a3"/>
          <w:rFonts w:ascii="Calibri" w:eastAsia="Calibri" w:hAnsi="Calibri" w:cs="Times New Roman"/>
          <w:b/>
          <w:color w:val="000000"/>
          <w:u w:val="none"/>
        </w:rPr>
        <w:t>ПАПКА- "</w:t>
      </w:r>
      <w:proofErr w:type="spellStart"/>
      <w:r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Golos</w:t>
      </w:r>
      <w:proofErr w:type="spellEnd"/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>_</w:t>
      </w:r>
      <w:proofErr w:type="spellStart"/>
      <w:r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Evrazii</w:t>
      </w:r>
      <w:proofErr w:type="spellEnd"/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 xml:space="preserve"> </w:t>
      </w:r>
      <w:r>
        <w:rPr>
          <w:rStyle w:val="a3"/>
          <w:rFonts w:ascii="Calibri" w:eastAsia="Calibri" w:hAnsi="Calibri" w:cs="Times New Roman"/>
          <w:b/>
          <w:color w:val="000000"/>
          <w:u w:val="none"/>
        </w:rPr>
        <w:t>"</w:t>
      </w:r>
    </w:p>
    <w:p w:rsidR="00691CD3" w:rsidRPr="00591E52" w:rsidRDefault="00691CD3" w:rsidP="00691CD3">
      <w:pPr>
        <w:rPr>
          <w:rStyle w:val="a3"/>
          <w:rFonts w:ascii="Calibri" w:eastAsia="Calibri" w:hAnsi="Calibri" w:cs="Times New Roman"/>
          <w:color w:val="000000"/>
          <w:u w:val="none"/>
        </w:rPr>
      </w:pPr>
      <w:r>
        <w:rPr>
          <w:rStyle w:val="a3"/>
          <w:rFonts w:ascii="Calibri" w:eastAsia="Calibri" w:hAnsi="Calibri" w:cs="Times New Roman"/>
          <w:b/>
          <w:color w:val="000000"/>
          <w:u w:val="none"/>
        </w:rPr>
        <w:t xml:space="preserve">доступ для региональных ГТРК под своими логинами на </w:t>
      </w:r>
      <w:r>
        <w:rPr>
          <w:rStyle w:val="a3"/>
          <w:rFonts w:ascii="Calibri" w:eastAsia="Calibri" w:hAnsi="Calibri" w:cs="Times New Roman"/>
          <w:b/>
          <w:color w:val="000000"/>
          <w:u w:val="none"/>
          <w:lang w:val="en-US"/>
        </w:rPr>
        <w:t>FTP</w:t>
      </w:r>
      <w:r w:rsidRPr="00591E52">
        <w:rPr>
          <w:rStyle w:val="a3"/>
          <w:rFonts w:ascii="Calibri" w:eastAsia="Calibri" w:hAnsi="Calibri" w:cs="Times New Roman"/>
          <w:b/>
          <w:color w:val="000000"/>
          <w:u w:val="none"/>
        </w:rPr>
        <w:t>-</w:t>
      </w:r>
      <w:r>
        <w:rPr>
          <w:rStyle w:val="a3"/>
          <w:rFonts w:ascii="Calibri" w:eastAsia="Calibri" w:hAnsi="Calibri" w:cs="Times New Roman"/>
          <w:b/>
          <w:color w:val="000000"/>
          <w:u w:val="none"/>
        </w:rPr>
        <w:t xml:space="preserve">сервере </w:t>
      </w:r>
      <w:r>
        <w:rPr>
          <w:rStyle w:val="a3"/>
          <w:rFonts w:ascii="Calibri" w:eastAsia="Calibri" w:hAnsi="Calibri" w:cs="Times New Roman"/>
          <w:color w:val="000000"/>
          <w:u w:val="none"/>
        </w:rPr>
        <w:t>(</w:t>
      </w:r>
      <w:proofErr w:type="spellStart"/>
      <w:r>
        <w:rPr>
          <w:rStyle w:val="a3"/>
          <w:rFonts w:ascii="Calibri" w:eastAsia="Calibri" w:hAnsi="Calibri" w:cs="Times New Roman"/>
          <w:color w:val="000000"/>
          <w:u w:val="none"/>
        </w:rPr>
        <w:t>например,для</w:t>
      </w:r>
      <w:proofErr w:type="spellEnd"/>
      <w:r>
        <w:rPr>
          <w:rStyle w:val="a3"/>
          <w:rFonts w:ascii="Calibri" w:eastAsia="Calibri" w:hAnsi="Calibri" w:cs="Times New Roman"/>
          <w:color w:val="000000"/>
          <w:u w:val="none"/>
        </w:rPr>
        <w:t xml:space="preserve"> ГТРК "Дагестан" логин- </w:t>
      </w:r>
      <w:proofErr w:type="spellStart"/>
      <w:r>
        <w:rPr>
          <w:rStyle w:val="a3"/>
          <w:rFonts w:ascii="Calibri" w:eastAsia="Calibri" w:hAnsi="Calibri" w:cs="Times New Roman"/>
          <w:color w:val="000000"/>
          <w:u w:val="none"/>
          <w:lang w:val="en-US"/>
        </w:rPr>
        <w:t>dagestan</w:t>
      </w:r>
      <w:proofErr w:type="spellEnd"/>
      <w:r w:rsidRPr="00591E52">
        <w:rPr>
          <w:rStyle w:val="a3"/>
          <w:rFonts w:ascii="Calibri" w:eastAsia="Calibri" w:hAnsi="Calibri" w:cs="Times New Roman"/>
          <w:color w:val="000000"/>
          <w:u w:val="none"/>
        </w:rPr>
        <w:t>)</w:t>
      </w:r>
    </w:p>
    <w:p w:rsidR="00F52F90" w:rsidRPr="004B2F68" w:rsidRDefault="00691CD3">
      <w:r>
        <w:lastRenderedPageBreak/>
        <w:br/>
      </w:r>
      <w:r w:rsidR="004B2F68" w:rsidRPr="004B2F68">
        <w:rPr>
          <w:rFonts w:cstheme="minorHAnsi"/>
          <w:color w:val="000000"/>
        </w:rPr>
        <w:t xml:space="preserve">При отсутствии технической возможности воспользоваться ftp-сервером творческие работы </w:t>
      </w:r>
      <w:r w:rsidR="00A76653">
        <w:rPr>
          <w:rFonts w:cstheme="minorHAnsi"/>
          <w:color w:val="000000"/>
        </w:rPr>
        <w:t xml:space="preserve">загрузить на </w:t>
      </w:r>
      <w:proofErr w:type="spellStart"/>
      <w:r w:rsidR="00A76653">
        <w:rPr>
          <w:rFonts w:cstheme="minorHAnsi"/>
          <w:color w:val="000000"/>
        </w:rPr>
        <w:t>Яндекс.Диск</w:t>
      </w:r>
      <w:proofErr w:type="spellEnd"/>
      <w:r w:rsidR="00A76653">
        <w:rPr>
          <w:rFonts w:cstheme="minorHAnsi"/>
          <w:color w:val="000000"/>
        </w:rPr>
        <w:t xml:space="preserve"> (или Облачный сервис) и </w:t>
      </w:r>
      <w:r w:rsidR="004B2F68" w:rsidRPr="004B2F68">
        <w:rPr>
          <w:rFonts w:cstheme="minorHAnsi"/>
          <w:color w:val="000000"/>
        </w:rPr>
        <w:t>вместе с Заявкой можно направить</w:t>
      </w:r>
      <w:r w:rsidR="004B2F68" w:rsidRPr="004B2F68">
        <w:rPr>
          <w:rStyle w:val="apple-converted-space"/>
          <w:rFonts w:cstheme="minorHAnsi"/>
          <w:color w:val="000000"/>
        </w:rPr>
        <w:t> на электронный адрес фестиваля</w:t>
      </w:r>
      <w:r w:rsidR="004B2F68">
        <w:rPr>
          <w:rStyle w:val="apple-converted-space"/>
          <w:rFonts w:ascii="Arial" w:hAnsi="Arial" w:cs="Arial"/>
          <w:color w:val="000000"/>
          <w:sz w:val="16"/>
          <w:szCs w:val="16"/>
        </w:rPr>
        <w:t xml:space="preserve"> </w:t>
      </w:r>
      <w:r w:rsidR="004B2F68" w:rsidRPr="004B2F68">
        <w:rPr>
          <w:rFonts w:cstheme="minorHAnsi"/>
          <w:b/>
          <w:i/>
          <w:shd w:val="clear" w:color="auto" w:fill="FFFFFF"/>
        </w:rPr>
        <w:t>golos_ev@mail.ru</w:t>
      </w:r>
    </w:p>
    <w:p w:rsidR="00B73EAD" w:rsidRPr="00C72797" w:rsidRDefault="00410A14">
      <w:r>
        <w:t xml:space="preserve">в) </w:t>
      </w:r>
      <w:r w:rsidR="00005266" w:rsidRPr="00005266">
        <w:rPr>
          <w:rFonts w:ascii="Calibri" w:eastAsia="Calibri" w:hAnsi="Calibri" w:cs="Times New Roman"/>
        </w:rPr>
        <w:t>Рабочий язык конкурса – русский</w:t>
      </w:r>
      <w:r w:rsidR="00005266">
        <w:t xml:space="preserve"> ,</w:t>
      </w:r>
      <w:r>
        <w:t>Телепрограммы, созданные на национальном языке, должны сопровождаться субтитрами или синхронным переводом на русский язык.</w:t>
      </w:r>
    </w:p>
    <w:p w:rsidR="00B73EAD" w:rsidRPr="00C72797" w:rsidRDefault="00410A14">
      <w:r>
        <w:t xml:space="preserve"> г) Не допускается присутствие в видео- и </w:t>
      </w:r>
      <w:proofErr w:type="spellStart"/>
      <w:r>
        <w:t>аудиофонограммах</w:t>
      </w:r>
      <w:proofErr w:type="spellEnd"/>
      <w:r>
        <w:t xml:space="preserve"> любой посторонней аудио- и видеоинформации, не относящейся к конкурсной работе. </w:t>
      </w:r>
    </w:p>
    <w:p w:rsidR="004D23FF" w:rsidRPr="00A76653" w:rsidRDefault="00A76653">
      <w:pPr>
        <w:rPr>
          <w:rFonts w:cstheme="minorHAnsi"/>
        </w:rPr>
      </w:pPr>
      <w:r w:rsidRPr="00A76653">
        <w:rPr>
          <w:rFonts w:cstheme="minorHAnsi"/>
        </w:rPr>
        <w:t>2) Иные требования:</w:t>
      </w:r>
    </w:p>
    <w:p w:rsidR="00B73EAD" w:rsidRPr="00C72797" w:rsidRDefault="00A76653">
      <w:r>
        <w:t xml:space="preserve">   </w:t>
      </w:r>
      <w:r w:rsidR="00410A14">
        <w:t xml:space="preserve">а) </w:t>
      </w:r>
      <w:r>
        <w:t xml:space="preserve">  </w:t>
      </w:r>
      <w:r w:rsidR="00410A14">
        <w:t>В творческих конкурсах Фестиваля допускается участие материалов, созданных в период</w:t>
      </w:r>
      <w:r>
        <w:t xml:space="preserve">   </w:t>
      </w:r>
      <w:r w:rsidR="00410A14">
        <w:t xml:space="preserve"> с 01 января 201</w:t>
      </w:r>
      <w:r w:rsidR="00F52F90">
        <w:t>6</w:t>
      </w:r>
      <w:r w:rsidR="00B73EAD" w:rsidRPr="00B73EAD">
        <w:t xml:space="preserve"> </w:t>
      </w:r>
      <w:r w:rsidR="00410A14">
        <w:t xml:space="preserve">года по </w:t>
      </w:r>
      <w:r w:rsidR="00350950">
        <w:t>20 июля</w:t>
      </w:r>
      <w:r w:rsidR="00410A14">
        <w:t xml:space="preserve"> 201</w:t>
      </w:r>
      <w:r w:rsidR="00F52F90">
        <w:t>7</w:t>
      </w:r>
      <w:r w:rsidR="00410A14">
        <w:t xml:space="preserve"> года.</w:t>
      </w:r>
    </w:p>
    <w:p w:rsidR="00B73EAD" w:rsidRPr="00C72797" w:rsidRDefault="00410A14">
      <w:r>
        <w:t xml:space="preserve"> б) Хронометраж материала не должен превышать 26 минут (телевизионный материал) и 15 минут (радиоматериал). </w:t>
      </w:r>
    </w:p>
    <w:p w:rsidR="00B73EAD" w:rsidRPr="004D23FF" w:rsidRDefault="004D23FF">
      <w:r>
        <w:t xml:space="preserve">          </w:t>
      </w:r>
      <w:r w:rsidR="00410A14">
        <w:t xml:space="preserve">4) К участию в конкурсе не допускаются: </w:t>
      </w:r>
    </w:p>
    <w:p w:rsidR="00B73EAD" w:rsidRDefault="00B73EAD">
      <w:r>
        <w:t>а</w:t>
      </w:r>
      <w:r w:rsidR="00410A14">
        <w:t>) Программы, имеющие брак в изображении или звуке.</w:t>
      </w:r>
    </w:p>
    <w:p w:rsidR="00B73EAD" w:rsidRDefault="00410A14">
      <w:r>
        <w:t xml:space="preserve"> </w:t>
      </w:r>
      <w:r w:rsidR="00B73EAD">
        <w:t>б</w:t>
      </w:r>
      <w:r>
        <w:t>) Рекламные материалы.</w:t>
      </w:r>
    </w:p>
    <w:p w:rsidR="00B73EAD" w:rsidRDefault="00B73EAD">
      <w:r>
        <w:t>в</w:t>
      </w:r>
      <w:r w:rsidR="00410A14">
        <w:t xml:space="preserve">) «Нарезки» из нескольких программ. </w:t>
      </w:r>
    </w:p>
    <w:p w:rsidR="004D23FF" w:rsidRDefault="004D23FF"/>
    <w:p w:rsidR="00B73EAD" w:rsidRDefault="00410A14">
      <w:r>
        <w:t>5.8.</w:t>
      </w:r>
      <w:r w:rsidR="00350950">
        <w:t>3</w:t>
      </w:r>
      <w:r>
        <w:t>. В случае наличия в материалах информации на иных, кроме русского, языках конкурсант обязан предоставить авторский перевод на русский язык в виде субтитров или дубляжа.</w:t>
      </w:r>
    </w:p>
    <w:p w:rsidR="00B73EAD" w:rsidRDefault="00410A14">
      <w:r>
        <w:t xml:space="preserve"> 5.9. Для участия в конкурсе не принимаются и не рассматриваются заявки, по форме и содержанию не соответствующие требованиям настоящего Положения. </w:t>
      </w:r>
    </w:p>
    <w:p w:rsidR="00B73EAD" w:rsidRDefault="00410A14">
      <w:r>
        <w:t xml:space="preserve">5.10. Все работы, представленные для участия в конкурсе, включаются в видеотеку Фестиваля с правом проката в местном радио- и телеэфире. </w:t>
      </w:r>
    </w:p>
    <w:p w:rsidR="00B73EAD" w:rsidRDefault="00410A14">
      <w:r>
        <w:t xml:space="preserve">5.11. Представленные на конкурс материалы не рецензируются и не возвращаются. </w:t>
      </w:r>
    </w:p>
    <w:p w:rsidR="00B73EAD" w:rsidRDefault="00410A14">
      <w:r>
        <w:t xml:space="preserve">5.12. Организатор конкурса имеет право публикации материалов, поступивших на конкурс, без выплаты вознаграждения авторам, но с обязательной ссылкой на авторство. </w:t>
      </w:r>
    </w:p>
    <w:p w:rsidR="00B73EAD" w:rsidRDefault="00410A14">
      <w:r>
        <w:t>5.13. Конкурсные заявки для участия в конку</w:t>
      </w:r>
      <w:r w:rsidR="00B73EAD">
        <w:t>рсах принимаются в срок до</w:t>
      </w:r>
      <w:r w:rsidR="00F52F90">
        <w:softHyphen/>
      </w:r>
      <w:r w:rsidR="00F52F90">
        <w:softHyphen/>
      </w:r>
      <w:r w:rsidR="00F52F90">
        <w:softHyphen/>
        <w:t xml:space="preserve"> 20 июля</w:t>
      </w:r>
      <w:r>
        <w:t>201</w:t>
      </w:r>
      <w:r w:rsidR="00026413">
        <w:t>7</w:t>
      </w:r>
      <w:r>
        <w:t xml:space="preserve"> г.</w:t>
      </w:r>
    </w:p>
    <w:p w:rsidR="004D23FF" w:rsidRPr="00F52F90" w:rsidRDefault="00410A14">
      <w:pPr>
        <w:rPr>
          <w:b/>
        </w:rPr>
      </w:pPr>
      <w:r>
        <w:t xml:space="preserve"> 5.14. Конкурсные заявки направляются участниками в адрес </w:t>
      </w:r>
      <w:r w:rsidRPr="004B2F68">
        <w:t xml:space="preserve">Оргкомитета по </w:t>
      </w:r>
      <w:r w:rsidR="007557DF" w:rsidRPr="004B2F68">
        <w:t xml:space="preserve">электронному </w:t>
      </w:r>
      <w:r w:rsidRPr="004B2F68">
        <w:t>адресу:</w:t>
      </w:r>
      <w:r w:rsidR="004B2F68">
        <w:rPr>
          <w:b/>
        </w:rPr>
        <w:t xml:space="preserve"> </w:t>
      </w:r>
      <w:r w:rsidR="004B2F68" w:rsidRPr="004B2F68">
        <w:rPr>
          <w:rFonts w:cstheme="minorHAnsi"/>
          <w:b/>
          <w:i/>
          <w:shd w:val="clear" w:color="auto" w:fill="FFFFFF"/>
        </w:rPr>
        <w:t>golos_ev@mail.ru</w:t>
      </w:r>
    </w:p>
    <w:p w:rsidR="004D23FF" w:rsidRDefault="004D23FF"/>
    <w:p w:rsidR="00B73EAD" w:rsidRDefault="004D23FF">
      <w:r>
        <w:t xml:space="preserve">                    </w:t>
      </w:r>
      <w:r w:rsidR="00410A14">
        <w:t>6. Рассмотрение конкурсных заявок.</w:t>
      </w:r>
    </w:p>
    <w:p w:rsidR="00B73EAD" w:rsidRDefault="00410A14">
      <w:r>
        <w:t xml:space="preserve"> 6.1. Для рассмотрения конкурсных заявок и определения итогов конкурса Оргкомитетом утверждается Жюри конкурса. </w:t>
      </w:r>
    </w:p>
    <w:p w:rsidR="00B73EAD" w:rsidRDefault="00410A14">
      <w:r>
        <w:lastRenderedPageBreak/>
        <w:t xml:space="preserve">6.2. В состав Жюри входят независимые эксперты, приглашенные Оргкомитетом Фестиваля из числа авторитетных и опытных специалистов в области телерадиовещания и культуры. </w:t>
      </w:r>
    </w:p>
    <w:p w:rsidR="00B73EAD" w:rsidRDefault="00410A14">
      <w:r>
        <w:t xml:space="preserve">6.3. Решения Жюри считаются правомерными, если в работе принимает участие не менее 50% членов Жюри. </w:t>
      </w:r>
    </w:p>
    <w:p w:rsidR="00B73EAD" w:rsidRDefault="00410A14">
      <w:r>
        <w:t>6.4. Заседания Жюри закрытые. Решения Жюри окончательные и пересмотру не подлежат.</w:t>
      </w:r>
    </w:p>
    <w:p w:rsidR="00B73EAD" w:rsidRDefault="00410A14">
      <w:r>
        <w:t xml:space="preserve"> 6.5. Решения Жюри принимаются открытым голосованием большинством голосов. При равном количестве голосов голос председателя Жюри является решающим. </w:t>
      </w:r>
    </w:p>
    <w:p w:rsidR="00B73EAD" w:rsidRDefault="00410A14">
      <w:r>
        <w:t xml:space="preserve">6.6. Конкурсные материалы оцениваются Жюри по определенным критериям (приложение №2 к настоящему Положению). </w:t>
      </w:r>
    </w:p>
    <w:p w:rsidR="00B73EAD" w:rsidRDefault="00410A14">
      <w:r>
        <w:t xml:space="preserve">7. Порядок проведения мастер-классов и круглых столов </w:t>
      </w:r>
    </w:p>
    <w:p w:rsidR="00B73EAD" w:rsidRDefault="00410A14">
      <w:r>
        <w:t xml:space="preserve">7.1. В рамках Всероссийского Фестиваля национальных телерадиопрограмм «Голос Евразии-2014» Учредители и Организаторы конкурса проводят мастер-классы. </w:t>
      </w:r>
    </w:p>
    <w:p w:rsidR="00B73EAD" w:rsidRDefault="00410A14">
      <w:r>
        <w:t xml:space="preserve">7.2. Принимающая сторона оплачивает проезд, питание и проживание тренеров, приглашённых для проведения мастер-классов. </w:t>
      </w:r>
    </w:p>
    <w:p w:rsidR="00B73EAD" w:rsidRDefault="00410A14">
      <w:r>
        <w:t>7.3. Работу модераторов и специалистов на мастер-классах оплачивает принимающая сторона.</w:t>
      </w:r>
    </w:p>
    <w:p w:rsidR="00B73EAD" w:rsidRDefault="00B73EAD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F52F90" w:rsidRDefault="00F52F90"/>
    <w:p w:rsidR="000C42F0" w:rsidRDefault="00010D95" w:rsidP="00010D95">
      <w:r>
        <w:t xml:space="preserve">                                                                                                                                      </w:t>
      </w:r>
      <w:r w:rsidR="002F5014">
        <w:t xml:space="preserve">              </w:t>
      </w:r>
    </w:p>
    <w:p w:rsidR="000C42F0" w:rsidRDefault="000C42F0" w:rsidP="00010D95"/>
    <w:p w:rsidR="002F5014" w:rsidRDefault="002F5014" w:rsidP="00010D95">
      <w:r>
        <w:lastRenderedPageBreak/>
        <w:t xml:space="preserve">    приложение 1</w:t>
      </w:r>
    </w:p>
    <w:p w:rsidR="00010D95" w:rsidRDefault="000C42F0" w:rsidP="00010D95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4741545</wp:posOffset>
            </wp:positionH>
            <wp:positionV relativeFrom="margin">
              <wp:posOffset>413385</wp:posOffset>
            </wp:positionV>
            <wp:extent cx="751205" cy="751205"/>
            <wp:effectExtent l="76200" t="76200" r="125095" b="86995"/>
            <wp:wrapSquare wrapText="bothSides"/>
            <wp:docPr id="1" name="Рисунок 0" descr="1373385199_gol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73385199_golo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1205" cy="75120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2C292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3.85pt;margin-top:4.25pt;width:589.2pt;height:62.4pt;z-index:251658240;mso-position-horizontal-relative:text;mso-position-vertical-relative:text" fillcolor="#4bacc6 [3208]" strokecolor="#f2f2f2 [3041]" strokeweight="3pt">
            <v:fill color2="fill lighten(51)" angle="-90" focusposition="1" focussize="" method="linear sigma" focus="100%" type="gradient"/>
            <v:shadow on="t" type="perspective" color="#205867 [1608]" opacity=".5" offset="1pt" offset2="-1pt"/>
            <v:textbox>
              <w:txbxContent>
                <w:p w:rsidR="003F72A7" w:rsidRPr="003F72A7" w:rsidRDefault="003F72A7" w:rsidP="003F72A7">
                  <w:pPr>
                    <w:jc w:val="center"/>
                    <w:rPr>
                      <w:rFonts w:cstheme="minorHAnsi"/>
                      <w:b/>
                      <w:color w:val="403152" w:themeColor="accent4" w:themeShade="80"/>
                      <w:sz w:val="32"/>
                      <w:szCs w:val="32"/>
                    </w:rPr>
                  </w:pPr>
                  <w:r w:rsidRPr="003F72A7">
                    <w:rPr>
                      <w:rFonts w:cstheme="minorHAnsi"/>
                      <w:b/>
                      <w:color w:val="403152" w:themeColor="accent4" w:themeShade="80"/>
                      <w:sz w:val="32"/>
                      <w:szCs w:val="32"/>
                    </w:rPr>
                    <w:t xml:space="preserve">ЗАЯВКА </w:t>
                  </w:r>
                </w:p>
                <w:p w:rsidR="003F72A7" w:rsidRPr="003F72A7" w:rsidRDefault="003F72A7" w:rsidP="003F72A7">
                  <w:pPr>
                    <w:jc w:val="center"/>
                    <w:rPr>
                      <w:rFonts w:cstheme="minorHAnsi"/>
                      <w:b/>
                      <w:color w:val="403152" w:themeColor="accent4" w:themeShade="80"/>
                      <w:sz w:val="32"/>
                      <w:szCs w:val="32"/>
                    </w:rPr>
                  </w:pPr>
                  <w:r w:rsidRPr="003F72A7">
                    <w:rPr>
                      <w:rFonts w:cstheme="minorHAnsi"/>
                      <w:b/>
                      <w:color w:val="403152" w:themeColor="accent4" w:themeShade="80"/>
                      <w:sz w:val="32"/>
                      <w:szCs w:val="32"/>
                    </w:rPr>
                    <w:t>на участие в конкурсной программе</w:t>
                  </w:r>
                </w:p>
                <w:p w:rsidR="00010D95" w:rsidRDefault="00010D95"/>
              </w:txbxContent>
            </v:textbox>
          </v:shape>
        </w:pict>
      </w:r>
      <w:r w:rsidR="00010D95">
        <w:t>Приложение № 1</w:t>
      </w:r>
    </w:p>
    <w:p w:rsidR="00010D95" w:rsidRDefault="00010D95" w:rsidP="00010D95"/>
    <w:tbl>
      <w:tblPr>
        <w:tblW w:w="11652" w:type="dxa"/>
        <w:tblInd w:w="-1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652"/>
      </w:tblGrid>
      <w:tr w:rsidR="00FF52A8" w:rsidTr="0045656B">
        <w:trPr>
          <w:trHeight w:val="884"/>
        </w:trPr>
        <w:tc>
          <w:tcPr>
            <w:tcW w:w="11652" w:type="dxa"/>
          </w:tcPr>
          <w:p w:rsidR="0045656B" w:rsidRDefault="0045656B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FF52A8" w:rsidRDefault="00FF52A8" w:rsidP="0045656B">
            <w:pPr>
              <w:ind w:left="67"/>
              <w:jc w:val="both"/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Название СМИ: </w:t>
            </w:r>
          </w:p>
        </w:tc>
      </w:tr>
      <w:tr w:rsidR="00FF52A8" w:rsidTr="0045656B">
        <w:trPr>
          <w:trHeight w:val="438"/>
        </w:trPr>
        <w:tc>
          <w:tcPr>
            <w:tcW w:w="11652" w:type="dxa"/>
            <w:shd w:val="clear" w:color="auto" w:fill="DAEEF3" w:themeFill="accent5" w:themeFillTint="33"/>
          </w:tcPr>
          <w:p w:rsidR="00FF52A8" w:rsidRDefault="00FF52A8" w:rsidP="0045656B">
            <w:pPr>
              <w:jc w:val="both"/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Телефон/факс: </w:t>
            </w:r>
          </w:p>
        </w:tc>
      </w:tr>
      <w:tr w:rsidR="00FF52A8" w:rsidTr="00FF52A8">
        <w:trPr>
          <w:trHeight w:val="624"/>
        </w:trPr>
        <w:tc>
          <w:tcPr>
            <w:tcW w:w="11652" w:type="dxa"/>
          </w:tcPr>
          <w:p w:rsidR="00FF52A8" w:rsidRPr="003F72A7" w:rsidRDefault="00FF52A8" w:rsidP="0045656B">
            <w:pPr>
              <w:ind w:left="-75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Электронный адрес: </w:t>
            </w:r>
          </w:p>
        </w:tc>
      </w:tr>
      <w:tr w:rsidR="00FF52A8" w:rsidTr="0045656B">
        <w:trPr>
          <w:trHeight w:val="480"/>
        </w:trPr>
        <w:tc>
          <w:tcPr>
            <w:tcW w:w="11652" w:type="dxa"/>
            <w:shd w:val="clear" w:color="auto" w:fill="DAEEF3" w:themeFill="accent5" w:themeFillTint="33"/>
          </w:tcPr>
          <w:p w:rsidR="00FF52A8" w:rsidRPr="003F72A7" w:rsidRDefault="00FF52A8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Адрес WEB-сайта: </w:t>
            </w:r>
          </w:p>
        </w:tc>
      </w:tr>
      <w:tr w:rsidR="00FF52A8" w:rsidTr="00FF52A8">
        <w:trPr>
          <w:trHeight w:val="456"/>
        </w:trPr>
        <w:tc>
          <w:tcPr>
            <w:tcW w:w="11652" w:type="dxa"/>
          </w:tcPr>
          <w:p w:rsidR="00FF52A8" w:rsidRPr="003F72A7" w:rsidRDefault="00FF52A8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Адрес СМИ: </w:t>
            </w:r>
          </w:p>
        </w:tc>
      </w:tr>
      <w:tr w:rsidR="00FF52A8" w:rsidTr="0045656B">
        <w:trPr>
          <w:trHeight w:val="984"/>
        </w:trPr>
        <w:tc>
          <w:tcPr>
            <w:tcW w:w="11652" w:type="dxa"/>
            <w:shd w:val="clear" w:color="auto" w:fill="DAEEF3" w:themeFill="accent5" w:themeFillTint="33"/>
          </w:tcPr>
          <w:p w:rsidR="00FF52A8" w:rsidRPr="003F72A7" w:rsidRDefault="00FF52A8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Руководитель: (Ф.И.О.) </w:t>
            </w:r>
          </w:p>
          <w:p w:rsidR="00FF52A8" w:rsidRPr="003F72A7" w:rsidRDefault="00FF52A8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Телефон, </w:t>
            </w:r>
            <w:proofErr w:type="spellStart"/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>e-mail</w:t>
            </w:r>
            <w:proofErr w:type="spellEnd"/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>:</w:t>
            </w:r>
          </w:p>
        </w:tc>
      </w:tr>
      <w:tr w:rsidR="00FF52A8" w:rsidTr="00FF52A8">
        <w:trPr>
          <w:trHeight w:val="468"/>
        </w:trPr>
        <w:tc>
          <w:tcPr>
            <w:tcW w:w="11652" w:type="dxa"/>
          </w:tcPr>
          <w:p w:rsidR="00FF52A8" w:rsidRPr="003F72A7" w:rsidRDefault="00FF52A8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Номинация: </w:t>
            </w:r>
          </w:p>
        </w:tc>
      </w:tr>
      <w:tr w:rsidR="00FF52A8" w:rsidTr="0045656B">
        <w:trPr>
          <w:trHeight w:val="516"/>
        </w:trPr>
        <w:tc>
          <w:tcPr>
            <w:tcW w:w="11652" w:type="dxa"/>
            <w:shd w:val="clear" w:color="auto" w:fill="DAEEF3" w:themeFill="accent5" w:themeFillTint="33"/>
          </w:tcPr>
          <w:p w:rsidR="00FF52A8" w:rsidRPr="003F72A7" w:rsidRDefault="00FF52A8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Название работы: </w:t>
            </w:r>
          </w:p>
        </w:tc>
      </w:tr>
      <w:tr w:rsidR="00FF52A8" w:rsidTr="0045656B">
        <w:trPr>
          <w:trHeight w:val="414"/>
        </w:trPr>
        <w:tc>
          <w:tcPr>
            <w:tcW w:w="11652" w:type="dxa"/>
            <w:shd w:val="clear" w:color="auto" w:fill="FFFFFF" w:themeFill="background1"/>
          </w:tcPr>
          <w:p w:rsidR="00FF52A8" w:rsidRPr="003F72A7" w:rsidRDefault="00FF52A8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Дата выхода в эфир: </w:t>
            </w:r>
          </w:p>
        </w:tc>
      </w:tr>
      <w:tr w:rsidR="0045656B" w:rsidTr="0045656B">
        <w:trPr>
          <w:trHeight w:val="648"/>
        </w:trPr>
        <w:tc>
          <w:tcPr>
            <w:tcW w:w="11652" w:type="dxa"/>
            <w:shd w:val="clear" w:color="auto" w:fill="DAEEF3" w:themeFill="accent5" w:themeFillTint="33"/>
          </w:tcPr>
          <w:p w:rsidR="0045656B" w:rsidRPr="003F72A7" w:rsidRDefault="0045656B" w:rsidP="0045656B">
            <w:pPr>
              <w:ind w:left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Язык вещания:</w:t>
            </w:r>
          </w:p>
        </w:tc>
      </w:tr>
      <w:tr w:rsidR="0045656B" w:rsidTr="0045656B">
        <w:trPr>
          <w:trHeight w:val="540"/>
        </w:trPr>
        <w:tc>
          <w:tcPr>
            <w:tcW w:w="11652" w:type="dxa"/>
          </w:tcPr>
          <w:p w:rsidR="0045656B" w:rsidRDefault="0045656B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Краткая аннотация: </w:t>
            </w:r>
          </w:p>
          <w:p w:rsidR="0045656B" w:rsidRDefault="0045656B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45656B" w:rsidRPr="003F72A7" w:rsidRDefault="0045656B" w:rsidP="0045656B">
            <w:pPr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  <w:tr w:rsidR="0045656B" w:rsidTr="0045656B">
        <w:trPr>
          <w:trHeight w:val="1296"/>
        </w:trPr>
        <w:tc>
          <w:tcPr>
            <w:tcW w:w="11652" w:type="dxa"/>
            <w:shd w:val="clear" w:color="auto" w:fill="DAEEF3" w:themeFill="accent5" w:themeFillTint="33"/>
          </w:tcPr>
          <w:p w:rsidR="0045656B" w:rsidRDefault="0045656B" w:rsidP="0045656B">
            <w:pPr>
              <w:ind w:left="67" w:hanging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  <w:r w:rsidRPr="003F72A7">
              <w:rPr>
                <w:rFonts w:cstheme="minorHAnsi"/>
                <w:color w:val="244061" w:themeColor="accent1" w:themeShade="80"/>
                <w:sz w:val="24"/>
                <w:szCs w:val="24"/>
              </w:rPr>
              <w:t xml:space="preserve"> Автор (коллектив авторов) программы:</w:t>
            </w:r>
          </w:p>
          <w:p w:rsidR="0045656B" w:rsidRDefault="0045656B" w:rsidP="0045656B">
            <w:pPr>
              <w:ind w:left="67" w:hanging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  <w:p w:rsidR="0045656B" w:rsidRPr="003F72A7" w:rsidRDefault="0045656B" w:rsidP="0045656B">
            <w:pPr>
              <w:ind w:left="67" w:hanging="67"/>
              <w:jc w:val="both"/>
              <w:rPr>
                <w:rFonts w:cstheme="minorHAnsi"/>
                <w:color w:val="244061" w:themeColor="accent1" w:themeShade="80"/>
                <w:sz w:val="24"/>
                <w:szCs w:val="24"/>
              </w:rPr>
            </w:pPr>
          </w:p>
        </w:tc>
      </w:tr>
    </w:tbl>
    <w:p w:rsidR="003F72A7" w:rsidRPr="003F72A7" w:rsidRDefault="003F72A7" w:rsidP="003F72A7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3F72A7" w:rsidRPr="0045656B" w:rsidRDefault="003F72A7" w:rsidP="003F72A7">
      <w:pPr>
        <w:jc w:val="both"/>
        <w:rPr>
          <w:rFonts w:cstheme="minorHAnsi"/>
          <w:color w:val="244061" w:themeColor="accent1" w:themeShade="80"/>
          <w:sz w:val="18"/>
          <w:szCs w:val="18"/>
        </w:rPr>
      </w:pPr>
      <w:r w:rsidRPr="0045656B">
        <w:rPr>
          <w:rFonts w:cstheme="minorHAnsi"/>
          <w:color w:val="244061" w:themeColor="accent1" w:themeShade="80"/>
          <w:sz w:val="18"/>
          <w:szCs w:val="18"/>
        </w:rPr>
        <w:t xml:space="preserve"> СМИ ____________________________________________________ согласно на передачу прав на использования работы или ее фрагментов для показов во время Фестиваля. </w:t>
      </w:r>
    </w:p>
    <w:p w:rsidR="003F72A7" w:rsidRPr="003F72A7" w:rsidRDefault="003F72A7" w:rsidP="003F72A7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</w:p>
    <w:p w:rsidR="003F72A7" w:rsidRPr="003F72A7" w:rsidRDefault="003F72A7" w:rsidP="003F72A7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 w:rsidRPr="003F72A7">
        <w:rPr>
          <w:rFonts w:cstheme="minorHAnsi"/>
          <w:color w:val="244061" w:themeColor="accent1" w:themeShade="80"/>
          <w:sz w:val="24"/>
          <w:szCs w:val="24"/>
        </w:rPr>
        <w:t xml:space="preserve"> Данные заявки подтверждаю</w:t>
      </w:r>
      <w:r w:rsidR="0045656B">
        <w:rPr>
          <w:rFonts w:cstheme="minorHAnsi"/>
          <w:color w:val="244061" w:themeColor="accent1" w:themeShade="80"/>
          <w:sz w:val="24"/>
          <w:szCs w:val="24"/>
        </w:rPr>
        <w:t>----------------------------</w:t>
      </w:r>
      <w:r w:rsidRPr="003F72A7">
        <w:rPr>
          <w:rFonts w:cstheme="minorHAnsi"/>
          <w:color w:val="244061" w:themeColor="accent1" w:themeShade="80"/>
          <w:sz w:val="24"/>
          <w:szCs w:val="24"/>
        </w:rPr>
        <w:t xml:space="preserve"> (ФИО руководителя, его подпись)</w:t>
      </w:r>
    </w:p>
    <w:p w:rsidR="003F72A7" w:rsidRPr="003F72A7" w:rsidRDefault="0045656B" w:rsidP="003F72A7">
      <w:pPr>
        <w:jc w:val="both"/>
        <w:rPr>
          <w:rFonts w:cstheme="minorHAnsi"/>
          <w:color w:val="244061" w:themeColor="accent1" w:themeShade="80"/>
          <w:sz w:val="24"/>
          <w:szCs w:val="24"/>
        </w:rPr>
      </w:pPr>
      <w:r>
        <w:rPr>
          <w:rFonts w:cstheme="minorHAnsi"/>
          <w:color w:val="244061" w:themeColor="accent1" w:themeShade="80"/>
          <w:sz w:val="24"/>
          <w:szCs w:val="24"/>
        </w:rPr>
        <w:t xml:space="preserve">                                                          </w:t>
      </w:r>
      <w:r w:rsidR="003F72A7" w:rsidRPr="003F72A7">
        <w:rPr>
          <w:rFonts w:cstheme="minorHAnsi"/>
          <w:color w:val="244061" w:themeColor="accent1" w:themeShade="80"/>
          <w:sz w:val="24"/>
          <w:szCs w:val="24"/>
        </w:rPr>
        <w:t xml:space="preserve"> (печать)</w:t>
      </w:r>
    </w:p>
    <w:p w:rsidR="003B6A8E" w:rsidRDefault="003B6A8E"/>
    <w:p w:rsidR="00B73EAD" w:rsidRDefault="00B73EAD">
      <w:r>
        <w:t xml:space="preserve">                                                                                                                                      Приложение № 2 </w:t>
      </w:r>
    </w:p>
    <w:p w:rsidR="00B73EAD" w:rsidRPr="00B73EAD" w:rsidRDefault="00B73EAD">
      <w:pPr>
        <w:rPr>
          <w:b/>
        </w:rPr>
      </w:pPr>
      <w:r>
        <w:t xml:space="preserve">                                                     </w:t>
      </w:r>
      <w:r w:rsidRPr="00B73EAD">
        <w:rPr>
          <w:b/>
        </w:rPr>
        <w:t xml:space="preserve">Критерии оценки конкурсных работ: </w:t>
      </w:r>
    </w:p>
    <w:p w:rsidR="00B73EAD" w:rsidRDefault="00B73EAD">
      <w:r>
        <w:t>• профессиональный уровень;</w:t>
      </w:r>
    </w:p>
    <w:p w:rsidR="00B73EAD" w:rsidRDefault="00B73EAD">
      <w:r>
        <w:t xml:space="preserve"> • новизна и эксклюзивность представленных тем; </w:t>
      </w:r>
    </w:p>
    <w:p w:rsidR="00B73EAD" w:rsidRDefault="00B73EAD">
      <w:r>
        <w:t xml:space="preserve">• аргументированность изложения и глубина раскрытия темы; </w:t>
      </w:r>
    </w:p>
    <w:p w:rsidR="00B73EAD" w:rsidRDefault="00B73EAD">
      <w:r>
        <w:t xml:space="preserve">• выразительность, точность и доступность языка изложения; </w:t>
      </w:r>
    </w:p>
    <w:p w:rsidR="00B73EAD" w:rsidRDefault="00B73EAD">
      <w:r>
        <w:t xml:space="preserve">• соответствие теме конкурса; </w:t>
      </w:r>
    </w:p>
    <w:p w:rsidR="00B73EAD" w:rsidRDefault="00B73EAD">
      <w:r>
        <w:t>• победа присуждается за профессиональное мастерство и работу по реализации целей Конкурса.</w:t>
      </w:r>
    </w:p>
    <w:p w:rsidR="006F42CA" w:rsidRDefault="006F42CA"/>
    <w:p w:rsidR="006F42CA" w:rsidRDefault="006F42CA"/>
    <w:p w:rsidR="006F42CA" w:rsidRPr="00B73EAD" w:rsidRDefault="006F42CA">
      <w:r>
        <w:t>Председатель оргкомитета                                                                         _________________</w:t>
      </w:r>
    </w:p>
    <w:sectPr w:rsidR="006F42CA" w:rsidRPr="00B73EAD" w:rsidSect="004565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C499B"/>
    <w:multiLevelType w:val="hybridMultilevel"/>
    <w:tmpl w:val="C7AA70C6"/>
    <w:lvl w:ilvl="0" w:tplc="F9328A80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10A14"/>
    <w:rsid w:val="00005266"/>
    <w:rsid w:val="0000632E"/>
    <w:rsid w:val="00010D95"/>
    <w:rsid w:val="00026413"/>
    <w:rsid w:val="000C42F0"/>
    <w:rsid w:val="002B4551"/>
    <w:rsid w:val="002C292B"/>
    <w:rsid w:val="002F5014"/>
    <w:rsid w:val="00350950"/>
    <w:rsid w:val="003B6A8E"/>
    <w:rsid w:val="003C43EA"/>
    <w:rsid w:val="003F72A7"/>
    <w:rsid w:val="00410A14"/>
    <w:rsid w:val="0043737F"/>
    <w:rsid w:val="0045656B"/>
    <w:rsid w:val="004772F5"/>
    <w:rsid w:val="0048722E"/>
    <w:rsid w:val="004B2F68"/>
    <w:rsid w:val="004D23FF"/>
    <w:rsid w:val="0053234E"/>
    <w:rsid w:val="005A2ACB"/>
    <w:rsid w:val="005C3A58"/>
    <w:rsid w:val="00691CD3"/>
    <w:rsid w:val="006F42CA"/>
    <w:rsid w:val="007557DF"/>
    <w:rsid w:val="007A52F8"/>
    <w:rsid w:val="007C4F5D"/>
    <w:rsid w:val="007D7E7B"/>
    <w:rsid w:val="00806C43"/>
    <w:rsid w:val="00857A2B"/>
    <w:rsid w:val="008D229A"/>
    <w:rsid w:val="00915EE0"/>
    <w:rsid w:val="00922AD3"/>
    <w:rsid w:val="00976E0C"/>
    <w:rsid w:val="009E4E73"/>
    <w:rsid w:val="00A5452F"/>
    <w:rsid w:val="00A76653"/>
    <w:rsid w:val="00AB0F0D"/>
    <w:rsid w:val="00B6064B"/>
    <w:rsid w:val="00B73EAD"/>
    <w:rsid w:val="00C72797"/>
    <w:rsid w:val="00D7348D"/>
    <w:rsid w:val="00E3787B"/>
    <w:rsid w:val="00EA5361"/>
    <w:rsid w:val="00F52F90"/>
    <w:rsid w:val="00F92442"/>
    <w:rsid w:val="00FB3D6F"/>
    <w:rsid w:val="00FF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A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0A1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D23FF"/>
    <w:pPr>
      <w:ind w:left="720"/>
      <w:contextualSpacing/>
    </w:pPr>
  </w:style>
  <w:style w:type="character" w:styleId="a5">
    <w:name w:val="Strong"/>
    <w:basedOn w:val="a0"/>
    <w:qFormat/>
    <w:rsid w:val="00005266"/>
    <w:rPr>
      <w:b/>
      <w:bCs/>
    </w:rPr>
  </w:style>
  <w:style w:type="character" w:customStyle="1" w:styleId="apple-converted-space">
    <w:name w:val="apple-converted-space"/>
    <w:basedOn w:val="a0"/>
    <w:rsid w:val="004B2F68"/>
  </w:style>
  <w:style w:type="paragraph" w:styleId="a6">
    <w:name w:val="Balloon Text"/>
    <w:basedOn w:val="a"/>
    <w:link w:val="a7"/>
    <w:uiPriority w:val="99"/>
    <w:semiHidden/>
    <w:unhideWhenUsed/>
    <w:rsid w:val="002F5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0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gtrk_dages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8</Pages>
  <Words>1856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User</cp:lastModifiedBy>
  <cp:revision>30</cp:revision>
  <dcterms:created xsi:type="dcterms:W3CDTF">2016-02-02T07:14:00Z</dcterms:created>
  <dcterms:modified xsi:type="dcterms:W3CDTF">2017-06-05T12:16:00Z</dcterms:modified>
</cp:coreProperties>
</file>